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9062"/>
      </w:tblGrid>
      <w:tr w:rsidR="00EE7C38" w:rsidTr="00972651">
        <w:tc>
          <w:tcPr>
            <w:tcW w:w="9212" w:type="dxa"/>
            <w:shd w:val="pct20" w:color="auto" w:fill="auto"/>
          </w:tcPr>
          <w:p w:rsidR="00EE7C38" w:rsidRPr="00972651" w:rsidRDefault="00EE7C38" w:rsidP="00CF50AA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SPECYFIKACJA ISTOTNYCH WARUNKÓW ZAMÓWIENIA</w:t>
            </w:r>
          </w:p>
          <w:p w:rsidR="00EE7C38" w:rsidRPr="00972651" w:rsidRDefault="00EE7C38" w:rsidP="00972651">
            <w:pPr>
              <w:jc w:val="center"/>
              <w:rPr>
                <w:b/>
                <w:sz w:val="28"/>
                <w:szCs w:val="28"/>
              </w:rPr>
            </w:pPr>
            <w:r w:rsidRPr="00972651">
              <w:rPr>
                <w:b/>
                <w:sz w:val="28"/>
                <w:szCs w:val="28"/>
              </w:rPr>
              <w:t>W POSTĘPOWANIU O UDZIELENIE ZAMÓWIENIA PUBLICZNEGO</w:t>
            </w:r>
          </w:p>
          <w:p w:rsidR="006342CB" w:rsidRPr="00972651" w:rsidRDefault="006342CB" w:rsidP="00972651">
            <w:pPr>
              <w:jc w:val="center"/>
              <w:rPr>
                <w:b/>
                <w:sz w:val="28"/>
                <w:szCs w:val="28"/>
              </w:rPr>
            </w:pPr>
          </w:p>
          <w:p w:rsidR="00EE7C38" w:rsidRPr="00972651" w:rsidRDefault="00EE7C38" w:rsidP="006702B1">
            <w:pPr>
              <w:jc w:val="center"/>
              <w:rPr>
                <w:b/>
                <w:i/>
                <w:sz w:val="28"/>
                <w:szCs w:val="28"/>
              </w:rPr>
            </w:pPr>
            <w:r w:rsidRPr="00972651">
              <w:rPr>
                <w:b/>
                <w:i/>
                <w:sz w:val="28"/>
                <w:szCs w:val="28"/>
              </w:rPr>
              <w:t>„</w:t>
            </w:r>
            <w:r w:rsidR="00D37896" w:rsidRPr="00D0746F">
              <w:rPr>
                <w:b/>
              </w:rPr>
              <w:t xml:space="preserve">Wykonanie </w:t>
            </w:r>
            <w:r w:rsidR="006702B1">
              <w:rPr>
                <w:b/>
              </w:rPr>
              <w:t>jednego zabiegu</w:t>
            </w:r>
            <w:r w:rsidR="00641BEB">
              <w:rPr>
                <w:b/>
              </w:rPr>
              <w:t xml:space="preserve"> aeracji mobilnej na jeziorze Trzesiecko w 201</w:t>
            </w:r>
            <w:r w:rsidR="00D4580D">
              <w:rPr>
                <w:b/>
              </w:rPr>
              <w:t>9</w:t>
            </w:r>
            <w:r w:rsidR="00641BEB">
              <w:rPr>
                <w:b/>
              </w:rPr>
              <w:t xml:space="preserve"> roku</w:t>
            </w:r>
            <w:r w:rsidRPr="00972651">
              <w:rPr>
                <w:b/>
                <w:i/>
                <w:sz w:val="28"/>
                <w:szCs w:val="28"/>
              </w:rPr>
              <w:t>”</w:t>
            </w:r>
          </w:p>
        </w:tc>
      </w:tr>
    </w:tbl>
    <w:p w:rsidR="00D26AB0" w:rsidRDefault="00D26AB0" w:rsidP="006013F2">
      <w:pPr>
        <w:jc w:val="both"/>
        <w:rPr>
          <w:b/>
        </w:rPr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I. Nazwa oraz adres zamawiającego.</w:t>
      </w:r>
    </w:p>
    <w:p w:rsidR="002244D0" w:rsidRDefault="002244D0" w:rsidP="006013F2">
      <w:pPr>
        <w:jc w:val="both"/>
      </w:pPr>
    </w:p>
    <w:p w:rsidR="001057FD" w:rsidRDefault="00AF12DB" w:rsidP="00E44E40">
      <w:pPr>
        <w:jc w:val="both"/>
      </w:pPr>
      <w:r>
        <w:t xml:space="preserve">Zamawiającym jest </w:t>
      </w:r>
      <w:r w:rsidR="00417F68">
        <w:t>Miasto</w:t>
      </w:r>
      <w:r>
        <w:t xml:space="preserve"> Szczecinek,</w:t>
      </w:r>
      <w:r w:rsidR="001057FD">
        <w:t xml:space="preserve"> </w:t>
      </w:r>
      <w:r w:rsidR="00AF20DC">
        <w:t>a</w:t>
      </w:r>
      <w:r w:rsidR="001057FD">
        <w:t>dres:</w:t>
      </w:r>
      <w:r>
        <w:t xml:space="preserve"> Plac Wolności 13, 78-400 Szczecinek</w:t>
      </w:r>
      <w:r w:rsidR="000324FB">
        <w:t>,</w:t>
      </w:r>
      <w:r w:rsidR="00E44E40">
        <w:t xml:space="preserve"> REGON 330920890, NIP 673-00-10-209, </w:t>
      </w:r>
      <w:r w:rsidR="001057FD">
        <w:t>tel. 0-94 3714129, fa</w:t>
      </w:r>
      <w:r w:rsidR="00D26458">
        <w:t>ks</w:t>
      </w:r>
      <w:r w:rsidR="001057FD">
        <w:t xml:space="preserve"> 0-94 3740254, e-mail</w:t>
      </w:r>
      <w:r w:rsidR="00AF20DC">
        <w:t>:</w:t>
      </w:r>
      <w:r w:rsidR="001057FD">
        <w:t xml:space="preserve"> </w:t>
      </w:r>
      <w:hyperlink r:id="rId8" w:history="1">
        <w:r w:rsidR="001057FD" w:rsidRPr="00402A89">
          <w:rPr>
            <w:rStyle w:val="Hipercze"/>
          </w:rPr>
          <w:t>urzad@um.szczecinek.pl</w:t>
        </w:r>
      </w:hyperlink>
      <w:r w:rsidR="001057FD">
        <w:t>, adres internetowy</w:t>
      </w:r>
      <w:r w:rsidR="00AF20DC">
        <w:t>:</w:t>
      </w:r>
      <w:r w:rsidR="001057FD">
        <w:t xml:space="preserve"> </w:t>
      </w:r>
      <w:hyperlink r:id="rId9" w:history="1">
        <w:r w:rsidR="001057FD" w:rsidRPr="00402A89">
          <w:rPr>
            <w:rStyle w:val="Hipercze"/>
          </w:rPr>
          <w:t>www.szczecinek.pl</w:t>
        </w:r>
      </w:hyperlink>
      <w:r w:rsidR="001057FD">
        <w:t>, adres, pod którym mo</w:t>
      </w:r>
      <w:r w:rsidR="007B6A47">
        <w:t>ż</w:t>
      </w:r>
      <w:r w:rsidR="001057FD">
        <w:t>na uzyskać dalsze informacje, SIWZ oraz złożyć oferty</w:t>
      </w:r>
      <w:r w:rsidR="00EE1C96">
        <w:t>:</w:t>
      </w:r>
      <w:r w:rsidR="001057FD">
        <w:t xml:space="preserve"> zgodny z adresem jak wyżej.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II. Tryb udzielenia zamówienia.</w:t>
      </w:r>
    </w:p>
    <w:p w:rsidR="002244D0" w:rsidRDefault="002244D0" w:rsidP="006013F2">
      <w:pPr>
        <w:jc w:val="both"/>
      </w:pPr>
    </w:p>
    <w:p w:rsidR="002244D0" w:rsidRDefault="00B958E3" w:rsidP="006013F2">
      <w:pPr>
        <w:jc w:val="both"/>
      </w:pPr>
      <w:r>
        <w:t>Postępowanie o</w:t>
      </w:r>
      <w:r w:rsidR="00A20DE3">
        <w:t xml:space="preserve"> udziel</w:t>
      </w:r>
      <w:r>
        <w:t>enie zamówienia publicznego prowadzone</w:t>
      </w:r>
      <w:r w:rsidR="001F1DEA">
        <w:t xml:space="preserve"> jest</w:t>
      </w:r>
      <w:r>
        <w:t xml:space="preserve"> w trybie przetargu nieograniczonego, na podstawie</w:t>
      </w:r>
      <w:r w:rsidR="00A20DE3">
        <w:t xml:space="preserve"> ustaw</w:t>
      </w:r>
      <w:r>
        <w:t>y</w:t>
      </w:r>
      <w:r w:rsidR="00A20DE3">
        <w:t xml:space="preserve"> z dnia 29 stycznia 2004 r. Prawo zamówień publicznych /Dz. U.</w:t>
      </w:r>
      <w:r w:rsidR="002E0DAC">
        <w:t xml:space="preserve"> z 20</w:t>
      </w:r>
      <w:r w:rsidR="00F94D72">
        <w:t>1</w:t>
      </w:r>
      <w:r w:rsidR="008B102E">
        <w:t>5</w:t>
      </w:r>
      <w:r w:rsidR="002E0DAC">
        <w:t xml:space="preserve"> r.</w:t>
      </w:r>
      <w:r w:rsidR="00A20DE3">
        <w:t xml:space="preserve"> poz. </w:t>
      </w:r>
      <w:r w:rsidR="008B102E">
        <w:t xml:space="preserve">2164 z </w:t>
      </w:r>
      <w:proofErr w:type="spellStart"/>
      <w:r w:rsidR="008B102E">
        <w:t>późn</w:t>
      </w:r>
      <w:proofErr w:type="spellEnd"/>
      <w:r w:rsidR="008B102E">
        <w:t>. zm.</w:t>
      </w:r>
      <w:r w:rsidR="00A20DE3">
        <w:t>/</w:t>
      </w:r>
      <w:r w:rsidR="00AF12DB">
        <w:t>.</w:t>
      </w:r>
    </w:p>
    <w:p w:rsidR="002244D0" w:rsidRDefault="002244D0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III. Opis przedmiotu zamówienia.</w:t>
      </w:r>
    </w:p>
    <w:p w:rsidR="002244D0" w:rsidRDefault="002244D0" w:rsidP="006013F2">
      <w:pPr>
        <w:jc w:val="both"/>
      </w:pPr>
    </w:p>
    <w:p w:rsidR="00D16442" w:rsidRDefault="00D37896" w:rsidP="00D16442">
      <w:pPr>
        <w:numPr>
          <w:ilvl w:val="0"/>
          <w:numId w:val="33"/>
        </w:numPr>
        <w:jc w:val="both"/>
      </w:pPr>
      <w:r>
        <w:t>Pr</w:t>
      </w:r>
      <w:r w:rsidRPr="006702B1">
        <w:t xml:space="preserve">zedmiotem zamówienia jest wykonanie </w:t>
      </w:r>
      <w:r w:rsidR="00D16442">
        <w:t>i oddanie zgodnie z operatem wodnoprawnym, pozwoleniem wodnoprawnym, przepisami, jednego zabiegu precyzyjnego natleniania z inaktywacją fosforu całej powierzchni jeziora Trzesiecko w Szczecinku w terminie:</w:t>
      </w:r>
    </w:p>
    <w:p w:rsidR="00D16442" w:rsidRDefault="00D16442" w:rsidP="00D16442">
      <w:pPr>
        <w:ind w:left="720"/>
        <w:jc w:val="both"/>
      </w:pPr>
      <w:r>
        <w:t>I zabieg – 01.07.2019 – 31.07.2019</w:t>
      </w:r>
    </w:p>
    <w:p w:rsidR="00D16442" w:rsidRDefault="00D16442" w:rsidP="006C1200">
      <w:pPr>
        <w:numPr>
          <w:ilvl w:val="0"/>
          <w:numId w:val="33"/>
        </w:numPr>
        <w:jc w:val="both"/>
      </w:pPr>
      <w:r>
        <w:t>Wykonanie:</w:t>
      </w:r>
    </w:p>
    <w:p w:rsidR="00D16442" w:rsidRDefault="001F2867" w:rsidP="00D16442">
      <w:pPr>
        <w:ind w:left="720"/>
        <w:jc w:val="both"/>
      </w:pPr>
      <w:r>
        <w:t>a/ badań zmienności powierzchniowej zawartości związków fosforu w wodzie (przed i po każdym zabiegu),</w:t>
      </w:r>
    </w:p>
    <w:p w:rsidR="001F2867" w:rsidRDefault="001F2867" w:rsidP="00D16442">
      <w:pPr>
        <w:ind w:left="720"/>
        <w:jc w:val="both"/>
      </w:pPr>
      <w:r>
        <w:t xml:space="preserve">b/ badań zmienności objętościowej </w:t>
      </w:r>
      <w:r w:rsidR="00BB4D2F">
        <w:t>zawartości związków fosforu w wodzie (przed i po każdym zabiegu),</w:t>
      </w:r>
    </w:p>
    <w:p w:rsidR="00BB4D2F" w:rsidRDefault="00BB4D2F" w:rsidP="00D16442">
      <w:pPr>
        <w:ind w:left="720"/>
        <w:jc w:val="both"/>
      </w:pPr>
      <w:r>
        <w:t>c/ opracowania schematu wykonania zabiegu,</w:t>
      </w:r>
    </w:p>
    <w:p w:rsidR="00BB4D2F" w:rsidRDefault="00BB4D2F" w:rsidP="00D16442">
      <w:pPr>
        <w:ind w:left="720"/>
        <w:jc w:val="both"/>
      </w:pPr>
      <w:r>
        <w:t>d/ mapy zmienności</w:t>
      </w:r>
    </w:p>
    <w:p w:rsidR="00D16442" w:rsidRDefault="001F0164" w:rsidP="006C1200">
      <w:pPr>
        <w:numPr>
          <w:ilvl w:val="0"/>
          <w:numId w:val="33"/>
        </w:numPr>
        <w:jc w:val="both"/>
      </w:pPr>
      <w:r>
        <w:t>Zabezpieczenie i oznakowanie miejsc prowadzonych usług należy do obowiązków Wykonawcy.</w:t>
      </w:r>
    </w:p>
    <w:p w:rsidR="001F0164" w:rsidRDefault="001F0164" w:rsidP="006C1200">
      <w:pPr>
        <w:numPr>
          <w:ilvl w:val="0"/>
          <w:numId w:val="33"/>
        </w:numPr>
        <w:jc w:val="both"/>
      </w:pPr>
      <w:r>
        <w:t>Szczegółowy zakres usług określa operat wodnoprawny.</w:t>
      </w:r>
    </w:p>
    <w:p w:rsidR="001F0164" w:rsidRDefault="001F0164" w:rsidP="006C1200">
      <w:pPr>
        <w:numPr>
          <w:ilvl w:val="0"/>
          <w:numId w:val="33"/>
        </w:numPr>
        <w:jc w:val="both"/>
      </w:pPr>
      <w:r>
        <w:t>Wspólny słownik zamówień (CPV): 90722000-4 – rekultywacja środowiska.</w:t>
      </w:r>
    </w:p>
    <w:p w:rsidR="001F0164" w:rsidRDefault="001F0164" w:rsidP="006C1200">
      <w:pPr>
        <w:numPr>
          <w:ilvl w:val="0"/>
          <w:numId w:val="33"/>
        </w:numPr>
        <w:jc w:val="both"/>
      </w:pPr>
      <w:r>
        <w:t>Udzielenie rękojmi za wady i gwarancji jakości na przedmiot zamówienia na okres nie krótszy niż 3 m-ce.</w:t>
      </w:r>
    </w:p>
    <w:p w:rsidR="001F0164" w:rsidRDefault="001F0164" w:rsidP="006C1200">
      <w:pPr>
        <w:numPr>
          <w:ilvl w:val="0"/>
          <w:numId w:val="33"/>
        </w:numPr>
        <w:jc w:val="both"/>
      </w:pPr>
      <w:r>
        <w:t xml:space="preserve">Zamawiający wymaga zatrudnienia przez </w:t>
      </w:r>
      <w:r w:rsidR="00C4109A">
        <w:t xml:space="preserve">wykonawcę lub podwykonawcę na podstawie umowy o pracę osób wykonujących wszystkie czynności w zakresie realizacji zamówienia polegających na wykonywaniu pracy w sposób określony w art. 22 § 1 ustawy z dnia 26 czerwca 1974 r. – Kodeks pracy (Dz.U.2018.108 z </w:t>
      </w:r>
      <w:proofErr w:type="spellStart"/>
      <w:r w:rsidR="00C4109A">
        <w:t>późn</w:t>
      </w:r>
      <w:proofErr w:type="spellEnd"/>
      <w:r w:rsidR="00C4109A">
        <w:t>. zm.)</w:t>
      </w:r>
    </w:p>
    <w:p w:rsidR="00D16442" w:rsidRDefault="00D16442" w:rsidP="0029622F">
      <w:pPr>
        <w:jc w:val="both"/>
      </w:pPr>
    </w:p>
    <w:p w:rsidR="00D16442" w:rsidRDefault="00D16442" w:rsidP="0029622F">
      <w:pPr>
        <w:jc w:val="both"/>
      </w:pP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IV. Termin wykonania zamówienia.</w:t>
      </w:r>
    </w:p>
    <w:p w:rsidR="004954F5" w:rsidRDefault="004954F5" w:rsidP="004954F5">
      <w:pPr>
        <w:jc w:val="both"/>
      </w:pPr>
    </w:p>
    <w:p w:rsidR="004954F5" w:rsidRDefault="004954F5" w:rsidP="004954F5">
      <w:pPr>
        <w:jc w:val="both"/>
      </w:pPr>
      <w:r>
        <w:t>Zamawiający określa następujący termin wykonania zamówienia:</w:t>
      </w:r>
    </w:p>
    <w:p w:rsidR="000E2846" w:rsidRDefault="000E2846" w:rsidP="004954F5">
      <w:pPr>
        <w:jc w:val="both"/>
      </w:pPr>
    </w:p>
    <w:p w:rsidR="004954F5" w:rsidRPr="00FE3F6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FE3F65">
        <w:t>Rozpoczęcie</w:t>
      </w:r>
      <w:r w:rsidR="00E5137D" w:rsidRPr="00FE3F65">
        <w:t>:</w:t>
      </w:r>
      <w:r w:rsidRPr="00FE3F65">
        <w:t xml:space="preserve"> </w:t>
      </w:r>
      <w:r w:rsidR="00447F18" w:rsidRPr="00FE3F65">
        <w:t>01.07.</w:t>
      </w:r>
      <w:r w:rsidR="0084329D" w:rsidRPr="00FE3F65">
        <w:t>201</w:t>
      </w:r>
      <w:r w:rsidR="00D4580D" w:rsidRPr="00FE3F65">
        <w:t>9</w:t>
      </w:r>
      <w:r w:rsidR="00691B5D" w:rsidRPr="00FE3F65">
        <w:t xml:space="preserve"> </w:t>
      </w:r>
      <w:r w:rsidR="00DC58A8" w:rsidRPr="00FE3F65">
        <w:t>r.</w:t>
      </w:r>
    </w:p>
    <w:p w:rsidR="004954F5" w:rsidRPr="00FE3F65" w:rsidRDefault="004954F5" w:rsidP="00B8087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</w:pPr>
      <w:r w:rsidRPr="00FE3F65">
        <w:t>Zakończenie</w:t>
      </w:r>
      <w:r w:rsidR="00E5137D" w:rsidRPr="00FE3F65">
        <w:t>:</w:t>
      </w:r>
      <w:r w:rsidRPr="00FE3F65">
        <w:t xml:space="preserve"> </w:t>
      </w:r>
      <w:r w:rsidR="0084329D" w:rsidRPr="00FE3F65">
        <w:t>31.0</w:t>
      </w:r>
      <w:r w:rsidR="00503328" w:rsidRPr="00FE3F65">
        <w:t>7</w:t>
      </w:r>
      <w:r w:rsidR="0084329D" w:rsidRPr="00FE3F65">
        <w:t>.201</w:t>
      </w:r>
      <w:r w:rsidR="00D4580D" w:rsidRPr="00FE3F65">
        <w:t>9</w:t>
      </w:r>
      <w:r w:rsidR="00691B5D" w:rsidRPr="00FE3F65">
        <w:t xml:space="preserve"> </w:t>
      </w:r>
      <w:r w:rsidR="0084329D" w:rsidRPr="00FE3F65">
        <w:t>r</w:t>
      </w:r>
      <w:r w:rsidR="00D11ABF" w:rsidRPr="00FE3F65">
        <w:t>.</w:t>
      </w:r>
    </w:p>
    <w:p w:rsidR="004954F5" w:rsidRDefault="004954F5" w:rsidP="004954F5">
      <w:pPr>
        <w:jc w:val="both"/>
      </w:pPr>
    </w:p>
    <w:p w:rsidR="00503328" w:rsidRDefault="00503328" w:rsidP="004954F5">
      <w:pPr>
        <w:jc w:val="both"/>
        <w:rPr>
          <w:b/>
        </w:rPr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 xml:space="preserve">V. </w:t>
      </w:r>
      <w:r w:rsidR="005609C8">
        <w:rPr>
          <w:b/>
        </w:rPr>
        <w:t>W</w:t>
      </w:r>
      <w:r>
        <w:rPr>
          <w:b/>
        </w:rPr>
        <w:t>arunk</w:t>
      </w:r>
      <w:r w:rsidR="005609C8">
        <w:rPr>
          <w:b/>
        </w:rPr>
        <w:t>i</w:t>
      </w:r>
      <w:r>
        <w:rPr>
          <w:b/>
        </w:rPr>
        <w:t xml:space="preserve"> udziału w postępowaniu.</w:t>
      </w:r>
    </w:p>
    <w:p w:rsidR="004954F5" w:rsidRDefault="004954F5" w:rsidP="004954F5">
      <w:pPr>
        <w:jc w:val="both"/>
      </w:pPr>
    </w:p>
    <w:p w:rsidR="004954F5" w:rsidRDefault="003630D6" w:rsidP="004954F5">
      <w:pPr>
        <w:jc w:val="both"/>
      </w:pPr>
      <w:r>
        <w:t>O udzielenie zamówienia mogą ubiegać się wykonawcy, którzy</w:t>
      </w:r>
      <w:r w:rsidR="004954F5">
        <w:t>:</w:t>
      </w:r>
    </w:p>
    <w:p w:rsidR="009A4966" w:rsidRDefault="009A4966" w:rsidP="004954F5">
      <w:pPr>
        <w:jc w:val="both"/>
      </w:pP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Nie podlegają wykluczeniu;</w:t>
      </w:r>
    </w:p>
    <w:p w:rsidR="00A458E3" w:rsidRPr="003410C5" w:rsidRDefault="00D9749B" w:rsidP="009854DB">
      <w:pPr>
        <w:ind w:firstLine="426"/>
        <w:jc w:val="both"/>
        <w:rPr>
          <w:b/>
        </w:rPr>
      </w:pPr>
      <w:r w:rsidRPr="003410C5">
        <w:rPr>
          <w:b/>
        </w:rPr>
        <w:t xml:space="preserve">- </w:t>
      </w:r>
      <w:r w:rsidR="00A458E3" w:rsidRPr="003410C5">
        <w:rPr>
          <w:b/>
        </w:rPr>
        <w:t>Spełniają warunki udziału w postępowaniu dotyczące:</w:t>
      </w:r>
    </w:p>
    <w:p w:rsidR="00A458E3" w:rsidRDefault="00A458E3" w:rsidP="004954F5">
      <w:pPr>
        <w:jc w:val="both"/>
      </w:pPr>
    </w:p>
    <w:p w:rsidR="00E55889" w:rsidRDefault="00E55889" w:rsidP="00E55889">
      <w:pPr>
        <w:jc w:val="both"/>
        <w:rPr>
          <w:i/>
        </w:rPr>
      </w:pPr>
      <w:r>
        <w:rPr>
          <w:i/>
        </w:rPr>
        <w:t>Sytuacji ekonomicznej lub finansowej:</w:t>
      </w:r>
    </w:p>
    <w:p w:rsidR="0068231E" w:rsidRDefault="0068231E" w:rsidP="00B8087B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Posiadanie ubezpieczenia od odpowiedzialności cywilnej w zakresie prowadzonej działalności związanej z przedmiotem zamówienia na </w:t>
      </w:r>
      <w:r w:rsidR="00C629EC">
        <w:t>sum</w:t>
      </w:r>
      <w:r>
        <w:t>ę</w:t>
      </w:r>
      <w:r w:rsidR="00C629EC">
        <w:t xml:space="preserve"> gwarancyjną</w:t>
      </w:r>
      <w:r>
        <w:t xml:space="preserve"> nie mniejszą niż </w:t>
      </w:r>
      <w:r w:rsidR="00447F18">
        <w:t>6</w:t>
      </w:r>
      <w:r w:rsidR="00D37896">
        <w:t>0 000</w:t>
      </w:r>
      <w:r w:rsidR="0092497D">
        <w:t>,00</w:t>
      </w:r>
      <w:r w:rsidR="001663A4">
        <w:t xml:space="preserve"> zł.</w:t>
      </w:r>
    </w:p>
    <w:p w:rsidR="0068231E" w:rsidRDefault="0068231E" w:rsidP="0068231E">
      <w:pPr>
        <w:jc w:val="both"/>
      </w:pPr>
    </w:p>
    <w:p w:rsidR="00E55889" w:rsidRDefault="0068231E" w:rsidP="00E55889">
      <w:pPr>
        <w:jc w:val="both"/>
      </w:pPr>
      <w:r>
        <w:rPr>
          <w:i/>
        </w:rPr>
        <w:t>Zdolności technicznej lub zawodowej:</w:t>
      </w:r>
    </w:p>
    <w:p w:rsidR="00473B79" w:rsidRDefault="00D37896" w:rsidP="00473B79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</w:pPr>
      <w:r>
        <w:t>Wykonanie</w:t>
      </w:r>
      <w:r w:rsidR="0063638C">
        <w:t xml:space="preserve"> nie wcześniej niż w okresie ostatnich 3 lat </w:t>
      </w:r>
      <w:r w:rsidR="00CE210F">
        <w:t xml:space="preserve">przed upływem terminu składania ofert co najmniej 2 usług </w:t>
      </w:r>
      <w:r w:rsidR="00EC08A6">
        <w:t xml:space="preserve">polegających na </w:t>
      </w:r>
      <w:r w:rsidR="00CE210F">
        <w:t xml:space="preserve"> </w:t>
      </w:r>
      <w:r>
        <w:t>wykonaniu</w:t>
      </w:r>
      <w:r w:rsidR="00473B79">
        <w:t xml:space="preserve"> </w:t>
      </w:r>
      <w:r w:rsidR="00D4580D">
        <w:t>dwóch</w:t>
      </w:r>
      <w:r w:rsidR="00473B79" w:rsidRPr="00403A5C">
        <w:t xml:space="preserve"> zabiegów aeracji mobilnej</w:t>
      </w:r>
      <w:r w:rsidR="00473B79">
        <w:t xml:space="preserve"> z precyzyjną inaktywacją fosforu</w:t>
      </w:r>
      <w:r w:rsidR="00EC08A6">
        <w:t xml:space="preserve"> lub magnezu</w:t>
      </w:r>
      <w:r w:rsidR="00473B79">
        <w:t xml:space="preserve"> na jeziorach o powierzchni min. 1</w:t>
      </w:r>
      <w:r w:rsidR="00EC08A6">
        <w:t xml:space="preserve">00 ha, </w:t>
      </w:r>
      <w:r>
        <w:t xml:space="preserve">o wartości nie mniejszej niż </w:t>
      </w:r>
      <w:r w:rsidR="00EC08A6">
        <w:t>40</w:t>
      </w:r>
      <w:r w:rsidRPr="008332FA">
        <w:t> 000,00</w:t>
      </w:r>
      <w:r>
        <w:t xml:space="preserve"> zł brutto</w:t>
      </w:r>
      <w:r w:rsidR="00E6140A">
        <w:t xml:space="preserve"> każda</w:t>
      </w:r>
      <w:r>
        <w:t>, potwierdzon</w:t>
      </w:r>
      <w:r w:rsidR="00E6140A">
        <w:t>ych</w:t>
      </w:r>
      <w:r>
        <w:t xml:space="preserve">, że te </w:t>
      </w:r>
      <w:r w:rsidR="00473B79">
        <w:t>usługi</w:t>
      </w:r>
      <w:r>
        <w:t xml:space="preserve"> zosta</w:t>
      </w:r>
      <w:r w:rsidR="00E6140A">
        <w:t>ły wykonane należycie</w:t>
      </w:r>
      <w:r w:rsidR="00EC08A6">
        <w:t xml:space="preserve"> i prawidłowo ukończone</w:t>
      </w:r>
      <w:r w:rsidR="00473B79">
        <w:t>.</w:t>
      </w:r>
    </w:p>
    <w:p w:rsidR="00F66B8B" w:rsidRPr="0053564C" w:rsidRDefault="00F66B8B" w:rsidP="00473B79">
      <w:pPr>
        <w:ind w:left="426"/>
        <w:jc w:val="both"/>
      </w:pPr>
      <w:r w:rsidRPr="0053564C">
        <w:t xml:space="preserve">Zgodnie z art. 23 ust. 5 ustawy </w:t>
      </w:r>
      <w:proofErr w:type="spellStart"/>
      <w:r w:rsidRPr="0053564C">
        <w:t>Pzp</w:t>
      </w:r>
      <w:proofErr w:type="spellEnd"/>
      <w:r w:rsidR="00C06F13" w:rsidRPr="0053564C">
        <w:t>,</w:t>
      </w:r>
      <w:r w:rsidR="0053564C" w:rsidRPr="0053564C">
        <w:t xml:space="preserve"> w przypadku wspólnego ubiegania się o udzielenie zamówienia,</w:t>
      </w:r>
      <w:r w:rsidR="00C06F13" w:rsidRPr="0053564C">
        <w:t xml:space="preserve"> zamawiający zastrzega, że warunek ten nie podlega sumowaniu.</w:t>
      </w:r>
    </w:p>
    <w:p w:rsidR="009A4966" w:rsidRDefault="009A4966" w:rsidP="009A4966">
      <w:pPr>
        <w:jc w:val="both"/>
      </w:pPr>
    </w:p>
    <w:p w:rsidR="00622831" w:rsidRDefault="00A56E46" w:rsidP="004954F5">
      <w:pPr>
        <w:jc w:val="both"/>
      </w:pPr>
      <w:r>
        <w:t xml:space="preserve">Wykonawca może </w:t>
      </w:r>
      <w:r w:rsidR="0057218F">
        <w:t xml:space="preserve">w celu potwierdzenia spełniania warunków udziału w postępowaniu, </w:t>
      </w:r>
      <w:r w:rsidR="00D37896">
        <w:br/>
      </w:r>
      <w:r w:rsidR="0057218F">
        <w:t xml:space="preserve">w stosownych sytuacjach oraz w odniesieniu do konkretnego zamówienia, lub jego części, </w:t>
      </w:r>
      <w:r>
        <w:t xml:space="preserve">polegać na </w:t>
      </w:r>
      <w:r w:rsidR="0057218F">
        <w:t>zdolnościach technicznych lub zawodowych lub sytuacji</w:t>
      </w:r>
      <w:r>
        <w:t xml:space="preserve"> finansow</w:t>
      </w:r>
      <w:r w:rsidR="005858B0">
        <w:t>ej lub</w:t>
      </w:r>
      <w:r>
        <w:t xml:space="preserve"> ekonomiczn</w:t>
      </w:r>
      <w:r w:rsidR="005858B0">
        <w:t>ej</w:t>
      </w:r>
      <w:r>
        <w:t xml:space="preserve"> innych podmiotów, niezależnie od charakt</w:t>
      </w:r>
      <w:r w:rsidR="005858B0">
        <w:t>eru prawnego łączących go z nim</w:t>
      </w:r>
      <w:r>
        <w:t xml:space="preserve"> stosunków</w:t>
      </w:r>
      <w:r w:rsidRPr="001648B4">
        <w:t xml:space="preserve"> </w:t>
      </w:r>
      <w:r w:rsidR="005858B0">
        <w:t xml:space="preserve">prawnych </w:t>
      </w:r>
      <w:r>
        <w:t>na zasadach określonych w art. 2</w:t>
      </w:r>
      <w:r w:rsidR="005858B0">
        <w:t>2a</w:t>
      </w:r>
      <w:r>
        <w:t xml:space="preserve"> ust. </w:t>
      </w:r>
      <w:r w:rsidR="006F6CE5">
        <w:t>1</w:t>
      </w:r>
      <w:r>
        <w:t xml:space="preserve"> ustawy Prawo zamówień publicznych.</w:t>
      </w:r>
    </w:p>
    <w:p w:rsidR="00EC08A6" w:rsidRDefault="00EC08A6" w:rsidP="004954F5">
      <w:pPr>
        <w:jc w:val="both"/>
      </w:pPr>
    </w:p>
    <w:p w:rsidR="00644B2B" w:rsidRDefault="00644B2B" w:rsidP="004954F5">
      <w:pPr>
        <w:jc w:val="both"/>
      </w:pPr>
      <w: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644B2B" w:rsidRDefault="00644B2B" w:rsidP="004954F5">
      <w:pPr>
        <w:jc w:val="both"/>
      </w:pPr>
    </w:p>
    <w:p w:rsidR="00262F41" w:rsidRPr="005027F5" w:rsidRDefault="00262F41" w:rsidP="00262F41">
      <w:pPr>
        <w:jc w:val="both"/>
      </w:pPr>
      <w:r w:rsidRPr="005027F5">
        <w:t>W przypadku wspólnego ubiegania się o udzielenie zamówienia /konsorcjum, spółka cywilna/ wykonawcy zobowiązani są do ustanowienia pełnomocnika do reprezentowania ich w postępowaniu o udzielenie zamówienia albo reprezentowania w postępowaniu i zawarcia umowy w sprawie zamówienia publicznego oraz ponoszą solidarną odpowiedzialność za wykonanie przedmiotu umowy. Wszelkie kontakty, korespondencja, oświadczenia i zawiadomienia między uczestnikami konsorcjum</w:t>
      </w:r>
      <w:r>
        <w:t>,</w:t>
      </w:r>
      <w:r w:rsidRPr="005027F5">
        <w:t xml:space="preserve"> a zamawiającym będą się odbywać za pośrednictwem pełnomocnika.</w:t>
      </w:r>
    </w:p>
    <w:p w:rsidR="005027F5" w:rsidRDefault="005027F5" w:rsidP="004954F5">
      <w:pPr>
        <w:jc w:val="both"/>
      </w:pPr>
    </w:p>
    <w:p w:rsidR="004954F5" w:rsidRDefault="004954F5" w:rsidP="004954F5">
      <w:pPr>
        <w:jc w:val="both"/>
      </w:pPr>
      <w:r>
        <w:t>Zamawiający będzie dokonywał oceny spełniania tych warunków na podstawie</w:t>
      </w:r>
      <w:r w:rsidR="003D1717">
        <w:t xml:space="preserve"> dostarczonych</w:t>
      </w:r>
      <w:r>
        <w:t xml:space="preserve"> oświadczeń </w:t>
      </w:r>
      <w:r w:rsidR="00680A82">
        <w:t>lub</w:t>
      </w:r>
      <w:r>
        <w:t xml:space="preserve"> dokumentów</w:t>
      </w:r>
      <w:r w:rsidR="00684991">
        <w:t xml:space="preserve"> wg formuły</w:t>
      </w:r>
      <w:r w:rsidR="00F71AA8">
        <w:t xml:space="preserve"> spełnia-nie spełnia.</w:t>
      </w:r>
    </w:p>
    <w:p w:rsidR="004954F5" w:rsidRDefault="004954F5" w:rsidP="004954F5">
      <w:pPr>
        <w:jc w:val="both"/>
      </w:pPr>
    </w:p>
    <w:p w:rsidR="001608F9" w:rsidRDefault="001608F9" w:rsidP="001608F9">
      <w:pPr>
        <w:jc w:val="both"/>
        <w:rPr>
          <w:b/>
        </w:rPr>
      </w:pPr>
      <w:r>
        <w:rPr>
          <w:b/>
        </w:rPr>
        <w:lastRenderedPageBreak/>
        <w:t>VI. Podstawy wykluczenia, o których mowa w art. 24 ust. 5.</w:t>
      </w:r>
    </w:p>
    <w:p w:rsidR="001608F9" w:rsidRDefault="001608F9" w:rsidP="004954F5">
      <w:pPr>
        <w:jc w:val="both"/>
      </w:pPr>
    </w:p>
    <w:p w:rsidR="00BE7CA5" w:rsidRDefault="00190D90" w:rsidP="004954F5">
      <w:pPr>
        <w:jc w:val="both"/>
      </w:pPr>
      <w:r>
        <w:t>Z</w:t>
      </w:r>
      <w:r w:rsidR="00EE17CD" w:rsidRPr="00F816E4">
        <w:t xml:space="preserve">amawiający </w:t>
      </w:r>
      <w:r>
        <w:t>d</w:t>
      </w:r>
      <w:r w:rsidRPr="00F816E4">
        <w:t xml:space="preserve">odatkowo </w:t>
      </w:r>
      <w:r w:rsidR="00EE17CD" w:rsidRPr="00F816E4">
        <w:t>przewiduje wykluczenie wykonawcy:</w:t>
      </w:r>
    </w:p>
    <w:p w:rsidR="00D37896" w:rsidRDefault="00D37896" w:rsidP="00D37896">
      <w:pPr>
        <w:numPr>
          <w:ilvl w:val="2"/>
          <w:numId w:val="30"/>
        </w:numPr>
        <w:jc w:val="both"/>
      </w:pPr>
      <w:r>
        <w:t xml:space="preserve">W stosunku, do którego otwarto likwidację, w zatwierdzonym przez sąd układzie </w:t>
      </w:r>
      <w:r>
        <w:br/>
        <w:t>w postępowaniu restrukturyzacyjnym jest przewidziane zaspokojenie wierzycieli przez likwidację jego majątku lub sąd zarządził likwidację jego majątku w trybie art. 332 ust</w:t>
      </w:r>
      <w:r w:rsidR="00190D90">
        <w:t>. 1 ustawy z dnia 15 maja 2015</w:t>
      </w:r>
      <w:r>
        <w:t xml:space="preserve">r.-Prawo restrukturyzacyjne </w:t>
      </w:r>
      <w:r w:rsidRPr="008332FA">
        <w:t>(</w:t>
      </w:r>
      <w:proofErr w:type="spellStart"/>
      <w:r w:rsidRPr="008332FA">
        <w:t>t.j</w:t>
      </w:r>
      <w:proofErr w:type="spellEnd"/>
      <w:r w:rsidRPr="008332FA">
        <w:t>. Dz</w:t>
      </w:r>
      <w:r w:rsidR="00AF05AB">
        <w:t>.U.2019.243 z</w:t>
      </w:r>
      <w:r>
        <w:t xml:space="preserve"> </w:t>
      </w:r>
      <w:proofErr w:type="spellStart"/>
      <w:r>
        <w:t>późn</w:t>
      </w:r>
      <w:proofErr w:type="spellEnd"/>
      <w: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r.-Prawo upadłościowe </w:t>
      </w:r>
      <w:r w:rsidRPr="0083208A">
        <w:t>(</w:t>
      </w:r>
      <w:proofErr w:type="spellStart"/>
      <w:r w:rsidRPr="0083208A">
        <w:t>t.j</w:t>
      </w:r>
      <w:proofErr w:type="spellEnd"/>
      <w:r w:rsidRPr="0083208A">
        <w:t>. Dz</w:t>
      </w:r>
      <w:r w:rsidR="00AF05AB">
        <w:t>.U.2019.498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BE7CA5" w:rsidRDefault="00BE7CA5" w:rsidP="00F816E4">
      <w:pPr>
        <w:ind w:left="426" w:hanging="426"/>
        <w:jc w:val="both"/>
      </w:pPr>
    </w:p>
    <w:p w:rsidR="004954F5" w:rsidRDefault="004954F5" w:rsidP="004954F5">
      <w:pPr>
        <w:jc w:val="both"/>
        <w:rPr>
          <w:b/>
        </w:rPr>
      </w:pPr>
      <w:r>
        <w:rPr>
          <w:b/>
        </w:rPr>
        <w:t>V</w:t>
      </w:r>
      <w:r w:rsidR="001608F9">
        <w:rPr>
          <w:b/>
        </w:rPr>
        <w:t>I</w:t>
      </w:r>
      <w:r>
        <w:rPr>
          <w:b/>
        </w:rPr>
        <w:t xml:space="preserve">I. Wykaz </w:t>
      </w:r>
      <w:r w:rsidR="003140F7">
        <w:rPr>
          <w:b/>
        </w:rPr>
        <w:t>o</w:t>
      </w:r>
      <w:r>
        <w:rPr>
          <w:b/>
        </w:rPr>
        <w:t>świadcze</w:t>
      </w:r>
      <w:r w:rsidR="003140F7">
        <w:rPr>
          <w:b/>
        </w:rPr>
        <w:t>ń</w:t>
      </w:r>
      <w:r>
        <w:rPr>
          <w:b/>
        </w:rPr>
        <w:t xml:space="preserve"> </w:t>
      </w:r>
      <w:r w:rsidR="005E4FCB">
        <w:rPr>
          <w:b/>
        </w:rPr>
        <w:t>lub</w:t>
      </w:r>
      <w:r>
        <w:rPr>
          <w:b/>
        </w:rPr>
        <w:t xml:space="preserve"> dokument</w:t>
      </w:r>
      <w:r w:rsidR="003140F7">
        <w:rPr>
          <w:b/>
        </w:rPr>
        <w:t>ów</w:t>
      </w:r>
      <w:r>
        <w:rPr>
          <w:b/>
        </w:rPr>
        <w:t xml:space="preserve">, </w:t>
      </w:r>
      <w:r w:rsidR="003140F7">
        <w:rPr>
          <w:b/>
        </w:rPr>
        <w:t>potwierdza</w:t>
      </w:r>
      <w:r w:rsidR="006626D9">
        <w:rPr>
          <w:b/>
        </w:rPr>
        <w:t>jących</w:t>
      </w:r>
      <w:r w:rsidR="003140F7">
        <w:rPr>
          <w:b/>
        </w:rPr>
        <w:t xml:space="preserve"> spełniani</w:t>
      </w:r>
      <w:r w:rsidR="006626D9">
        <w:rPr>
          <w:b/>
        </w:rPr>
        <w:t>e</w:t>
      </w:r>
      <w:r w:rsidR="003140F7">
        <w:rPr>
          <w:b/>
        </w:rPr>
        <w:t xml:space="preserve"> warunków udziału w postępowaniu</w:t>
      </w:r>
      <w:r w:rsidR="006626D9">
        <w:rPr>
          <w:b/>
        </w:rPr>
        <w:t xml:space="preserve"> oraz brak podstaw wykluczenia</w:t>
      </w:r>
      <w:r>
        <w:rPr>
          <w:b/>
        </w:rPr>
        <w:t>.</w:t>
      </w:r>
    </w:p>
    <w:p w:rsidR="004954F5" w:rsidRDefault="004954F5" w:rsidP="004954F5">
      <w:pPr>
        <w:jc w:val="both"/>
      </w:pPr>
    </w:p>
    <w:p w:rsidR="00297E65" w:rsidRPr="00785C65" w:rsidRDefault="00297E65" w:rsidP="00B8087B">
      <w:pPr>
        <w:numPr>
          <w:ilvl w:val="0"/>
          <w:numId w:val="16"/>
        </w:numPr>
        <w:ind w:left="426" w:hanging="426"/>
        <w:jc w:val="both"/>
      </w:pPr>
      <w:r w:rsidRPr="00785C65">
        <w:t>Do oferty wykonawca dołącza aktualne na dzień składania ofert oświadczenie</w:t>
      </w:r>
      <w:r w:rsidR="008923C8" w:rsidRPr="00785C65">
        <w:t xml:space="preserve"> </w:t>
      </w:r>
      <w:r w:rsidRPr="00785C65">
        <w:t xml:space="preserve">w zakresie wskazanym </w:t>
      </w:r>
      <w:r w:rsidR="00BA60D0" w:rsidRPr="00785C65">
        <w:t>przez zamawiającego w SIWZ. Informacje zawarte w oświadczeniu stanowią wstępne potwierdzenie, że wykonawca nie podlega wykluczeniu oraz spełnia warunki udziału w postępowaniu.</w:t>
      </w:r>
    </w:p>
    <w:p w:rsidR="00C66A11" w:rsidRPr="00785C65" w:rsidRDefault="003B6D24" w:rsidP="00B8087B">
      <w:pPr>
        <w:numPr>
          <w:ilvl w:val="0"/>
          <w:numId w:val="16"/>
        </w:numPr>
        <w:ind w:left="426" w:hanging="426"/>
        <w:jc w:val="both"/>
      </w:pPr>
      <w:r w:rsidRPr="00785C65">
        <w:t>Wykonawca, który powołuje się na zasoby innych podmiotów, w celu wykazania braku istnienia wobec nich podstaw wykluczenia oraz spełniania, w zakresie, w jakim powołuje się na ich zasoby</w:t>
      </w:r>
      <w:r w:rsidR="00B45BD8" w:rsidRPr="00785C65">
        <w:t>, warunków udziału w postępowaniu zamieszcza informacje o tych podmiotach</w:t>
      </w:r>
      <w:r w:rsidR="00B51A94" w:rsidRPr="00785C65">
        <w:t xml:space="preserve"> w oświadczeniu, o którym mowa w ust. 1.</w:t>
      </w:r>
    </w:p>
    <w:p w:rsidR="00137FE8" w:rsidRPr="00785C65" w:rsidRDefault="00137FE8" w:rsidP="00B8087B">
      <w:pPr>
        <w:numPr>
          <w:ilvl w:val="0"/>
          <w:numId w:val="16"/>
        </w:numPr>
        <w:ind w:left="426" w:hanging="426"/>
        <w:jc w:val="both"/>
      </w:pPr>
      <w:r w:rsidRPr="00785C65">
        <w:t xml:space="preserve">W przypadku </w:t>
      </w:r>
      <w:r w:rsidR="00256E17" w:rsidRPr="00785C65">
        <w:t>wspólnego ubiegania się o zamówienie przez wykonawców, oświadczenie składa każdy z wykonawców wspólnie ubiegających się o zamówienie.</w:t>
      </w:r>
      <w:r w:rsidR="007E60CE" w:rsidRPr="00785C65">
        <w:t xml:space="preserve"> Dokumenty te potwierdzają spełnianie warunków udziału w postępowaniu oraz brak podstaw wykluczenia w zakresie, w którym każdy z wykonawców wykazuje spełnianie warunków udziału w postępowaniu</w:t>
      </w:r>
      <w:r w:rsidR="008A7F25" w:rsidRPr="00785C65">
        <w:t xml:space="preserve"> oraz brak podstaw wykluczenia.</w:t>
      </w:r>
    </w:p>
    <w:p w:rsidR="00A37726" w:rsidRDefault="008A7F25" w:rsidP="00864D7A">
      <w:pPr>
        <w:numPr>
          <w:ilvl w:val="0"/>
          <w:numId w:val="16"/>
        </w:numPr>
        <w:ind w:left="426" w:hanging="426"/>
        <w:jc w:val="both"/>
      </w:pPr>
      <w:r w:rsidRPr="00785C65">
        <w:t xml:space="preserve">Zamawiający </w:t>
      </w:r>
      <w:r w:rsidR="00777781" w:rsidRPr="00785C65">
        <w:t>przed udzieleniem zamówienia wezwie wykonawcę, którego oferta została najwyżej oceniona, do złożenia w wyzn</w:t>
      </w:r>
      <w:r w:rsidR="00A27219">
        <w:t>aczonym, nie krótszym niż 5 dni</w:t>
      </w:r>
      <w:r w:rsidR="00777781" w:rsidRPr="00785C65">
        <w:t xml:space="preserve"> terminie aktualnych na dzień </w:t>
      </w:r>
      <w:r w:rsidR="005B6B89" w:rsidRPr="00785C65">
        <w:t>złożenia następujących oświadczeń lub dokumentów:</w:t>
      </w:r>
    </w:p>
    <w:p w:rsidR="006665A7" w:rsidRPr="006665A7" w:rsidRDefault="006665A7" w:rsidP="00D17876">
      <w:pPr>
        <w:ind w:left="426"/>
        <w:jc w:val="both"/>
        <w:rPr>
          <w:i/>
        </w:rPr>
      </w:pPr>
      <w:r>
        <w:rPr>
          <w:i/>
        </w:rPr>
        <w:t>W celu potwierdzenia spełniania przez wykonawcę warunków udziału w postępowaniu dotyczących sytuacji ekonomicznej lub finansowej:</w:t>
      </w:r>
    </w:p>
    <w:p w:rsidR="006F73C7" w:rsidRDefault="006F73C7" w:rsidP="000F1658">
      <w:pPr>
        <w:numPr>
          <w:ilvl w:val="1"/>
          <w:numId w:val="16"/>
        </w:numPr>
        <w:ind w:left="426" w:hanging="426"/>
        <w:jc w:val="both"/>
      </w:pPr>
      <w:r>
        <w:t>potwierdzających, że wykonawca jest ubezpieczony</w:t>
      </w:r>
      <w:r w:rsidR="005436A4">
        <w:t xml:space="preserve"> od odpowiedzialności cywilnej </w:t>
      </w:r>
      <w:r w:rsidR="00E6140A">
        <w:br/>
      </w:r>
      <w:r w:rsidR="005436A4">
        <w:t>w zakresie prowadzonej działalności związanej z przedmiotem zamówienia na sumę gwarancyjną określoną przez zamawiającego;</w:t>
      </w:r>
    </w:p>
    <w:p w:rsidR="00B4581D" w:rsidRDefault="00B4581D" w:rsidP="000F1658">
      <w:pPr>
        <w:jc w:val="both"/>
      </w:pPr>
    </w:p>
    <w:p w:rsidR="00B4581D" w:rsidRPr="00B4581D" w:rsidRDefault="00B4581D" w:rsidP="00D17876">
      <w:pPr>
        <w:ind w:left="426"/>
        <w:jc w:val="both"/>
        <w:rPr>
          <w:i/>
        </w:rPr>
      </w:pPr>
      <w:r>
        <w:rPr>
          <w:i/>
        </w:rPr>
        <w:t>W celu potwierdzenia spełniania przez wykonawcę warunków udziału w postępowaniu dotyczących zdolności technicznej lub zawodowej:</w:t>
      </w:r>
    </w:p>
    <w:p w:rsidR="000C6924" w:rsidRDefault="007D7D8A" w:rsidP="000F1658">
      <w:pPr>
        <w:numPr>
          <w:ilvl w:val="1"/>
          <w:numId w:val="16"/>
        </w:numPr>
        <w:ind w:left="426" w:hanging="426"/>
        <w:jc w:val="both"/>
      </w:pPr>
      <w:r>
        <w:t xml:space="preserve">wykazu </w:t>
      </w:r>
      <w:r w:rsidR="00BC784D">
        <w:t xml:space="preserve">dostaw lub </w:t>
      </w:r>
      <w:r w:rsidR="00C265C2">
        <w:t>usług</w:t>
      </w:r>
      <w:r w:rsidR="00AD7743">
        <w:t xml:space="preserve"> wykonanych</w:t>
      </w:r>
      <w:r w:rsidR="00BC784D">
        <w:t>, a w przypadku świadczeń okresowych lub ciągłych również wykonywanych, nie wcześniej niż w</w:t>
      </w:r>
      <w:r w:rsidR="00AD7743">
        <w:t xml:space="preserve"> okresie ostatnich </w:t>
      </w:r>
      <w:r w:rsidR="00C265C2">
        <w:t>3</w:t>
      </w:r>
      <w:r w:rsidR="00AD7743">
        <w:t xml:space="preserve"> lat przed upływem terminu składania ofert albo wniosków o dopuszczenie do udziału w postępowaniu, a jeżeli okres prowadzenia działalności jest krótszy – w tym okresie,</w:t>
      </w:r>
      <w:r w:rsidR="00452120">
        <w:t xml:space="preserve"> wraz</w:t>
      </w:r>
      <w:r w:rsidR="00AD7743">
        <w:t xml:space="preserve"> z podaniem ich </w:t>
      </w:r>
      <w:r w:rsidR="00C200EA">
        <w:t>rodzaju</w:t>
      </w:r>
      <w:r w:rsidR="00146942">
        <w:t>,</w:t>
      </w:r>
      <w:r w:rsidR="00C200EA">
        <w:t xml:space="preserve"> </w:t>
      </w:r>
      <w:r w:rsidR="00AD7743">
        <w:t>wartości, dat</w:t>
      </w:r>
      <w:r w:rsidR="00C200EA">
        <w:t>y</w:t>
      </w:r>
      <w:r w:rsidR="00146942">
        <w:t>,</w:t>
      </w:r>
      <w:r w:rsidR="00C200EA">
        <w:t xml:space="preserve"> miejsca</w:t>
      </w:r>
      <w:r w:rsidR="00AD7743">
        <w:t xml:space="preserve"> wykonania </w:t>
      </w:r>
      <w:r w:rsidR="00146942">
        <w:t>i podmiotów, na rzecz których</w:t>
      </w:r>
      <w:r w:rsidR="00D16EC8">
        <w:t xml:space="preserve"> dostawy lub</w:t>
      </w:r>
      <w:r w:rsidR="00146942">
        <w:t xml:space="preserve"> </w:t>
      </w:r>
      <w:r w:rsidR="00C265C2">
        <w:t>usługi</w:t>
      </w:r>
      <w:r w:rsidR="00146942">
        <w:t xml:space="preserve"> zostały wykonane</w:t>
      </w:r>
      <w:r w:rsidR="00D16EC8">
        <w:t xml:space="preserve"> lub są wykonywane należycie, przy czym dowodami, o których mowa, są referencje bądź inne dokumenty wystawione przez podmiot, na rzecz którego dostawy lub usługi były wykonywane, a w przypadku </w:t>
      </w:r>
      <w:r w:rsidR="007C2287">
        <w:t>świadczeń</w:t>
      </w:r>
      <w:r w:rsidR="00D16EC8">
        <w:t xml:space="preserve"> okresowych lub ciągłych są wykonywane, a jeżeli z uzasadnionej przyczyny o</w:t>
      </w:r>
      <w:r w:rsidR="00775D71">
        <w:t xml:space="preserve"> obiektywnym charakterze wykonawca </w:t>
      </w:r>
      <w:r w:rsidR="00775D71">
        <w:lastRenderedPageBreak/>
        <w:t xml:space="preserve">nie jest w stanie uzyskać tych dokumentów – </w:t>
      </w:r>
      <w:r w:rsidR="003325A8">
        <w:t xml:space="preserve">oświadczenie wykonawcy; w przypadku </w:t>
      </w:r>
      <w:r w:rsidR="007C2287">
        <w:t>świadczeń okresowych lub ciągłych nadal wykonywanych referencje bądź inne dokumenty potwierdzające ich należyte wykonywanie</w:t>
      </w:r>
      <w:r w:rsidR="00E0318C">
        <w:t>, powinny być wydane nie wcześniej niż 3 miesiące przed upływem terminu składania ofert albo wniosków o dopuszczenie do udziału w postępowaniu;</w:t>
      </w:r>
    </w:p>
    <w:p w:rsidR="00F272DB" w:rsidRDefault="00F272DB" w:rsidP="000F1658">
      <w:pPr>
        <w:jc w:val="both"/>
      </w:pPr>
    </w:p>
    <w:p w:rsidR="00B4581D" w:rsidRPr="00B4581D" w:rsidRDefault="00B4581D" w:rsidP="00D17876">
      <w:pPr>
        <w:ind w:firstLine="426"/>
        <w:jc w:val="both"/>
        <w:rPr>
          <w:i/>
        </w:rPr>
      </w:pPr>
      <w:r>
        <w:rPr>
          <w:i/>
        </w:rPr>
        <w:t>W celu potwierdzenia braku podstaw wyk</w:t>
      </w:r>
      <w:r w:rsidR="004D147F">
        <w:rPr>
          <w:i/>
        </w:rPr>
        <w:t>luczenia wykonawcy z udziału w postępowaniu:</w:t>
      </w:r>
    </w:p>
    <w:p w:rsidR="005E1ADD" w:rsidRDefault="00FF7630" w:rsidP="005E1ADD">
      <w:pPr>
        <w:numPr>
          <w:ilvl w:val="1"/>
          <w:numId w:val="16"/>
        </w:numPr>
        <w:ind w:left="567" w:hanging="567"/>
        <w:jc w:val="both"/>
      </w:pPr>
      <w:r>
        <w:t>odpisu z właściwego rejestru lub centralnej ewidencji i informacji o działalności gospodarczej, jeżeli odrębne przepisy wymagają wpisu do rejestru lub ewidencji, w celu wykazania braku podstaw wykluczenia na podstawie art. 24 ust. 5 pkt 1 ustawy;</w:t>
      </w:r>
    </w:p>
    <w:p w:rsidR="00FF7630" w:rsidRDefault="00FF7630" w:rsidP="005E1ADD">
      <w:pPr>
        <w:numPr>
          <w:ilvl w:val="1"/>
          <w:numId w:val="16"/>
        </w:numPr>
        <w:ind w:left="567" w:hanging="567"/>
        <w:jc w:val="both"/>
      </w:pPr>
      <w:r>
        <w:t xml:space="preserve">oświadczenia wykonawcy o </w:t>
      </w:r>
      <w:r w:rsidR="00FA578E">
        <w:t>przynależności albo braku przynależności do tej samej grupy kapitałowej; w przypadku przynależności do tej samej grupy kapitałowej wykonawca może złożyć wraz z oświadczeniem dokumenty b</w:t>
      </w:r>
      <w:r w:rsidR="0020251B">
        <w:t>ądź informacje potwierdzające, ż</w:t>
      </w:r>
      <w:r w:rsidR="00FA578E">
        <w:t>e powiązania z innym wykonawcą nie prowadzą do zakłócenia</w:t>
      </w:r>
      <w:r w:rsidR="00B51405">
        <w:t xml:space="preserve"> </w:t>
      </w:r>
      <w:r w:rsidR="009075B2">
        <w:t xml:space="preserve">konkurencji w postępowaniu –należy złożyć w terminie 3 dni od zamieszczenia na stronie internetowej informacji z otwarcia ofert bez wezwania zamawiającego. </w:t>
      </w:r>
    </w:p>
    <w:p w:rsidR="004D147F" w:rsidRDefault="004D147F" w:rsidP="00E17F7C">
      <w:pPr>
        <w:jc w:val="both"/>
      </w:pPr>
    </w:p>
    <w:p w:rsidR="00821666" w:rsidRPr="00821666" w:rsidRDefault="00821666" w:rsidP="00D17876">
      <w:pPr>
        <w:ind w:firstLine="567"/>
        <w:jc w:val="both"/>
        <w:rPr>
          <w:i/>
        </w:rPr>
      </w:pPr>
      <w:r>
        <w:rPr>
          <w:i/>
        </w:rPr>
        <w:t>Dokumenty podmiotów zagranicznych:</w:t>
      </w:r>
    </w:p>
    <w:p w:rsidR="006D0A15" w:rsidRDefault="004F1D01" w:rsidP="003A4050">
      <w:pPr>
        <w:ind w:firstLine="708"/>
        <w:jc w:val="both"/>
      </w:pPr>
      <w:r>
        <w:t>W</w:t>
      </w:r>
      <w:r w:rsidR="006D0A15">
        <w:t>ykonawca ma</w:t>
      </w:r>
      <w:r>
        <w:t>jący</w:t>
      </w:r>
      <w:r w:rsidR="006D0A15">
        <w:t xml:space="preserve"> siedzibę lub miejsce zamieszkania poza terytorium Rzeczypospolitej Polskiej</w:t>
      </w:r>
      <w:r w:rsidR="006062EB">
        <w:t xml:space="preserve"> zamiast dokumentów, o których mowa w </w:t>
      </w:r>
      <w:r w:rsidR="00B26CB2">
        <w:t>sekcji V</w:t>
      </w:r>
      <w:r w:rsidR="00D41A3C">
        <w:t>I</w:t>
      </w:r>
      <w:r w:rsidR="00B26CB2">
        <w:t>I</w:t>
      </w:r>
      <w:r w:rsidR="00D41A3C">
        <w:t>.</w:t>
      </w:r>
      <w:r w:rsidR="004742F9">
        <w:t>4</w:t>
      </w:r>
      <w:r w:rsidR="00D41A3C">
        <w:t>.</w:t>
      </w:r>
      <w:r w:rsidR="00E944E4">
        <w:t>3</w:t>
      </w:r>
      <w:r w:rsidR="006D0A15">
        <w:t xml:space="preserve"> </w:t>
      </w:r>
      <w:r w:rsidR="00D54077">
        <w:t>s</w:t>
      </w:r>
      <w:r w:rsidR="006D0A15">
        <w:t>kłada dokument</w:t>
      </w:r>
      <w:r w:rsidR="00D41A3C">
        <w:t xml:space="preserve"> lub dokumenty</w:t>
      </w:r>
      <w:r w:rsidR="006D0A15">
        <w:t xml:space="preserve"> wystawion</w:t>
      </w:r>
      <w:r w:rsidR="00D41A3C">
        <w:t>e</w:t>
      </w:r>
      <w:r w:rsidR="006D0A15">
        <w:t xml:space="preserve"> w kraju, w którym</w:t>
      </w:r>
      <w:r w:rsidR="00D41A3C">
        <w:t xml:space="preserve"> wykonawca</w:t>
      </w:r>
      <w:r w:rsidR="006D0A15">
        <w:t xml:space="preserve"> ma siedzibę lub miejsce zamieszkania</w:t>
      </w:r>
      <w:r w:rsidR="00562F84">
        <w:t>, potwierdzające odpowiednio</w:t>
      </w:r>
      <w:r w:rsidR="006D0A15">
        <w:t>, że:</w:t>
      </w:r>
    </w:p>
    <w:p w:rsidR="006D0A15" w:rsidRDefault="006D0A15" w:rsidP="00562F84">
      <w:pPr>
        <w:ind w:firstLine="708"/>
        <w:jc w:val="both"/>
      </w:pPr>
      <w:r>
        <w:t>a/ nie otwarto jego likwidacji ani nie ogłoszono upadłości</w:t>
      </w:r>
      <w:r w:rsidR="0070662C">
        <w:t xml:space="preserve"> wystawione nie wcześniej niż 6 miesięcy przed upływem terminu składania ofert.</w:t>
      </w:r>
    </w:p>
    <w:p w:rsidR="00971EC9" w:rsidRDefault="00971EC9" w:rsidP="00971EC9">
      <w:pPr>
        <w:jc w:val="both"/>
      </w:pPr>
    </w:p>
    <w:p w:rsidR="00971EC9" w:rsidRDefault="00971EC9" w:rsidP="00971EC9">
      <w:pPr>
        <w:jc w:val="both"/>
      </w:pPr>
      <w:r>
        <w:t xml:space="preserve">W celu oceny, czy wykonawca polegając na zdolnościach lub sytuacji innych podmiotów na zasadach określonych w art. 22a ustawy </w:t>
      </w:r>
      <w:proofErr w:type="spellStart"/>
      <w:r>
        <w:t>Pzp</w:t>
      </w:r>
      <w:proofErr w:type="spellEnd"/>
      <w:r>
        <w:t>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szczególności:</w:t>
      </w:r>
    </w:p>
    <w:p w:rsidR="00971EC9" w:rsidRDefault="00971EC9" w:rsidP="00971EC9">
      <w:pPr>
        <w:ind w:firstLine="708"/>
        <w:jc w:val="both"/>
      </w:pPr>
      <w:r>
        <w:t>a/ zakres dostępnych wykonawcy zasobów innego podmiotu,</w:t>
      </w:r>
    </w:p>
    <w:p w:rsidR="00971EC9" w:rsidRDefault="00971EC9" w:rsidP="00971EC9">
      <w:pPr>
        <w:ind w:firstLine="708"/>
        <w:jc w:val="both"/>
      </w:pPr>
      <w:r>
        <w:t>b/</w:t>
      </w:r>
      <w:r w:rsidR="007D5D21">
        <w:t> </w:t>
      </w:r>
      <w:r>
        <w:t>sposób wykorzystania zasobów innego podmiotu, przez wykonawcę, przy wykonywaniu zamówienia,</w:t>
      </w:r>
    </w:p>
    <w:p w:rsidR="00971EC9" w:rsidRDefault="00971EC9" w:rsidP="00971EC9">
      <w:pPr>
        <w:ind w:firstLine="708"/>
        <w:jc w:val="both"/>
      </w:pPr>
      <w:r>
        <w:t>c/ zakres i okres udziału innego podmiotu przy wykonywaniu zamówienia.</w:t>
      </w:r>
    </w:p>
    <w:p w:rsidR="00971EC9" w:rsidRDefault="00971EC9" w:rsidP="00971EC9">
      <w:pPr>
        <w:ind w:firstLine="708"/>
        <w:jc w:val="both"/>
      </w:pPr>
      <w:r>
        <w:t>d/</w:t>
      </w:r>
      <w:r w:rsidR="007D5D21">
        <w:t> </w:t>
      </w:r>
      <w:r>
        <w:t>czy podmiot, na zdolnościach którego wykonawca polega w odniesieniu do</w:t>
      </w:r>
      <w:r w:rsidR="0059436D">
        <w:t xml:space="preserve">  </w:t>
      </w:r>
      <w:r>
        <w:t>warunków udziału w postępowaniu dotyczących wykształcenia, kwalifikacji zawodowych lub doświadczenia, zrealizuje roboty budowlane lub usługi, których wskazane zdolności dotyczą.</w:t>
      </w:r>
    </w:p>
    <w:p w:rsidR="003A4050" w:rsidRDefault="003A4050" w:rsidP="003A4050">
      <w:pPr>
        <w:jc w:val="both"/>
      </w:pPr>
    </w:p>
    <w:p w:rsidR="00C307EC" w:rsidRDefault="00C307EC" w:rsidP="003A4050">
      <w:pPr>
        <w:jc w:val="both"/>
      </w:pPr>
      <w:r>
        <w:t xml:space="preserve">Zamawiający żąda od wykonawcy, który polega na zdolnościach lub sytuacji innych podmiotów na zasadach określonych w art. 22a ustawy </w:t>
      </w:r>
      <w:proofErr w:type="spellStart"/>
      <w:r>
        <w:t>Pzp</w:t>
      </w:r>
      <w:proofErr w:type="spellEnd"/>
      <w:r>
        <w:t>, przedstawienia w odniesieniu do tych podmiotów dokumentów</w:t>
      </w:r>
      <w:r w:rsidR="00E937C0">
        <w:t xml:space="preserve"> wymienionych w sekc</w:t>
      </w:r>
      <w:r w:rsidR="0074730A">
        <w:t>ji VII.4.3</w:t>
      </w:r>
      <w:r w:rsidR="00E937C0">
        <w:t>.</w:t>
      </w:r>
    </w:p>
    <w:p w:rsidR="00C307EC" w:rsidRDefault="00C307EC" w:rsidP="003A4050">
      <w:pPr>
        <w:jc w:val="both"/>
      </w:pPr>
    </w:p>
    <w:p w:rsidR="008A34D4" w:rsidRDefault="008A34D4" w:rsidP="00C307EC">
      <w:pPr>
        <w:numPr>
          <w:ilvl w:val="0"/>
          <w:numId w:val="16"/>
        </w:numPr>
        <w:ind w:left="426" w:hanging="426"/>
        <w:jc w:val="both"/>
      </w:pPr>
      <w:r w:rsidRPr="00785C65">
        <w:t xml:space="preserve">Wykonawca w terminie 3 dni </w:t>
      </w:r>
      <w:r w:rsidR="00595D5B" w:rsidRPr="00785C65">
        <w:t xml:space="preserve">od dnia </w:t>
      </w:r>
      <w:r w:rsidR="003E74BE" w:rsidRPr="00785C65">
        <w:t xml:space="preserve">zamieszczenia na stronie internetowej informacji, </w:t>
      </w:r>
      <w:r w:rsidR="0084329D">
        <w:br/>
      </w:r>
      <w:r w:rsidR="003E74BE" w:rsidRPr="00785C65">
        <w:t xml:space="preserve">o której mowa w art. 86 ust. 5 ustawy </w:t>
      </w:r>
      <w:proofErr w:type="spellStart"/>
      <w:r w:rsidR="003E74BE" w:rsidRPr="00785C65">
        <w:t>Pzp</w:t>
      </w:r>
      <w:proofErr w:type="spellEnd"/>
      <w:r w:rsidR="00BB11C7" w:rsidRPr="00785C65">
        <w:t>,</w:t>
      </w:r>
      <w:r w:rsidR="00595D5B" w:rsidRPr="00785C65">
        <w:t xml:space="preserve"> </w:t>
      </w:r>
      <w:r w:rsidR="00BB11C7" w:rsidRPr="00785C65">
        <w:t xml:space="preserve">przekazuje zamawiającemu oświadczenie </w:t>
      </w:r>
      <w:r w:rsidR="0084329D">
        <w:br/>
      </w:r>
      <w:r w:rsidR="00BB11C7" w:rsidRPr="00785C65">
        <w:t xml:space="preserve">o przynależności lub braku przynależności do tej samej grupy kapitałowej, o której mowa w art. 24 ust. 1 pkt 23 ustawy </w:t>
      </w:r>
      <w:proofErr w:type="spellStart"/>
      <w:r w:rsidR="00BB11C7" w:rsidRPr="00785C65">
        <w:t>Pzp</w:t>
      </w:r>
      <w:proofErr w:type="spellEnd"/>
      <w:r w:rsidR="00BB11C7" w:rsidRPr="00785C65">
        <w:t>.</w:t>
      </w:r>
    </w:p>
    <w:p w:rsidR="00E4735B" w:rsidRDefault="00FD2DFF" w:rsidP="001907D5">
      <w:pPr>
        <w:numPr>
          <w:ilvl w:val="0"/>
          <w:numId w:val="16"/>
        </w:numPr>
        <w:ind w:left="426" w:hanging="426"/>
        <w:jc w:val="both"/>
      </w:pPr>
      <w:r>
        <w:t>Dokumenty lub o</w:t>
      </w:r>
      <w:r w:rsidR="008C73C5">
        <w:t>świadczenia</w:t>
      </w:r>
      <w:r w:rsidR="00E4735B">
        <w:t xml:space="preserve"> składane są w oryginale lub kopii poświadczonej</w:t>
      </w:r>
      <w:r w:rsidR="00845A11">
        <w:t xml:space="preserve"> za zgodność z oryginałem.</w:t>
      </w:r>
    </w:p>
    <w:p w:rsidR="004E7C8C" w:rsidRDefault="00845A11" w:rsidP="001907D5">
      <w:pPr>
        <w:numPr>
          <w:ilvl w:val="0"/>
          <w:numId w:val="16"/>
        </w:numPr>
        <w:ind w:left="426" w:hanging="426"/>
        <w:jc w:val="both"/>
      </w:pPr>
      <w:r>
        <w:lastRenderedPageBreak/>
        <w:t xml:space="preserve">Poświadczenia za zgodność </w:t>
      </w:r>
      <w:r w:rsidR="00EB6929">
        <w:t xml:space="preserve">z oryginałem dokonuje odpowiednio wykonawca, podmiot, na którego zdolnościach lub sytuacji polega </w:t>
      </w:r>
      <w:r w:rsidR="004E7C8C">
        <w:t>wykonawca</w:t>
      </w:r>
      <w:r w:rsidR="00EB6929">
        <w:t>, wykonawcy wspólnie</w:t>
      </w:r>
      <w:r w:rsidR="004E7C8C">
        <w:t xml:space="preserve"> ubiegający się o udzielenie zamówienia publicznego albo podwykonawca, w zakresie dokumentów lub oświadczeń, które każdego z nich dotyczą.</w:t>
      </w:r>
    </w:p>
    <w:p w:rsidR="00E47E41" w:rsidRDefault="00E47E41" w:rsidP="003D1717">
      <w:pPr>
        <w:jc w:val="both"/>
      </w:pPr>
    </w:p>
    <w:p w:rsidR="004954F5" w:rsidRDefault="004954F5" w:rsidP="00F816E4">
      <w:pPr>
        <w:ind w:firstLine="360"/>
        <w:jc w:val="both"/>
      </w:pPr>
      <w:r w:rsidRPr="00434267">
        <w:rPr>
          <w:b/>
        </w:rPr>
        <w:t>A.</w:t>
      </w:r>
      <w:r>
        <w:t xml:space="preserve"> Pozostałe oświadczenia </w:t>
      </w:r>
      <w:r w:rsidR="00A20A09">
        <w:t>lub</w:t>
      </w:r>
      <w:r>
        <w:t xml:space="preserve"> dokumenty, jakie mają dostarczyć wykonawcy:</w:t>
      </w:r>
    </w:p>
    <w:p w:rsidR="004954F5" w:rsidRDefault="004954F5" w:rsidP="00B8087B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Wypełniony formularz ofertowy;</w:t>
      </w:r>
    </w:p>
    <w:p w:rsidR="004954F5" w:rsidRDefault="00C2605E" w:rsidP="00B8087B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 xml:space="preserve">Oryginał </w:t>
      </w:r>
      <w:r w:rsidR="00C95694">
        <w:t>lub kopia po</w:t>
      </w:r>
      <w:r w:rsidR="005902C9">
        <w:t>świadczona</w:t>
      </w:r>
      <w:r w:rsidR="00C95694">
        <w:t xml:space="preserve"> notarialnie pełnomocnictwa</w:t>
      </w:r>
      <w:r w:rsidR="004954F5">
        <w:t xml:space="preserve"> do składania oświadczeń w imieniu wykonawcy, </w:t>
      </w:r>
      <w:r w:rsidR="006B1D36">
        <w:t>w przypadku ustanowienia pełnomocnika</w:t>
      </w:r>
      <w:r w:rsidR="004954F5">
        <w:t>;</w:t>
      </w:r>
    </w:p>
    <w:p w:rsidR="002244D0" w:rsidRDefault="00C35FD7" w:rsidP="006013F2">
      <w:pPr>
        <w:numPr>
          <w:ilvl w:val="0"/>
          <w:numId w:val="9"/>
        </w:numPr>
        <w:tabs>
          <w:tab w:val="num" w:pos="360"/>
        </w:tabs>
        <w:ind w:left="360"/>
        <w:jc w:val="both"/>
      </w:pPr>
      <w:r>
        <w:t>Wykaz</w:t>
      </w:r>
      <w:r w:rsidR="00530CCA" w:rsidRPr="00530CCA">
        <w:t xml:space="preserve"> części zamówienia, których wykonanie</w:t>
      </w:r>
      <w:r>
        <w:t xml:space="preserve"> wykonawca</w:t>
      </w:r>
      <w:r w:rsidR="00530CCA" w:rsidRPr="00530CCA">
        <w:t xml:space="preserve"> zamierza powierzyć podwykonawcom, i podania przez wykonawcę firm podwykonawców</w:t>
      </w:r>
      <w:r w:rsidR="00273A94">
        <w:t>.</w:t>
      </w:r>
    </w:p>
    <w:p w:rsidR="00273A94" w:rsidRDefault="00273A94" w:rsidP="00273A94">
      <w:pPr>
        <w:ind w:left="360"/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VI</w:t>
      </w:r>
      <w:r w:rsidR="001608F9">
        <w:rPr>
          <w:b/>
        </w:rPr>
        <w:t>I</w:t>
      </w:r>
      <w:r>
        <w:rPr>
          <w:b/>
        </w:rPr>
        <w:t xml:space="preserve">I. Informacje o sposobie porozumiewania się zamawiającego z wykonawcami oraz przekazywania oświadczeń </w:t>
      </w:r>
      <w:r w:rsidR="005E4FCB">
        <w:rPr>
          <w:b/>
        </w:rPr>
        <w:t>lub</w:t>
      </w:r>
      <w:r>
        <w:rPr>
          <w:b/>
        </w:rPr>
        <w:t xml:space="preserve"> dokumentów, a także wskazanie osób uprawnionych do porozumiewania się z wykonawcami.</w:t>
      </w:r>
    </w:p>
    <w:p w:rsidR="003140F7" w:rsidRDefault="003140F7" w:rsidP="003140F7">
      <w:pPr>
        <w:jc w:val="both"/>
      </w:pPr>
    </w:p>
    <w:p w:rsidR="00A114E8" w:rsidRDefault="00A114E8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z zachowaniem formy pisemnej.</w:t>
      </w:r>
    </w:p>
    <w:p w:rsidR="00C00A84" w:rsidRDefault="00B00C2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Postępowanie o udzielenie zamówienia prowadzi się w języku polskim.</w:t>
      </w:r>
    </w:p>
    <w:p w:rsidR="003140F7" w:rsidRDefault="00B113F7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Wszelkie</w:t>
      </w:r>
      <w:r w:rsidR="003140F7">
        <w:t xml:space="preserve"> oświadcze</w:t>
      </w:r>
      <w:r w:rsidR="00986FE5">
        <w:t>nia, wnioski, zawiadomienia oraz informacje zamawiający i wykonawcy</w:t>
      </w:r>
      <w:r>
        <w:t xml:space="preserve"> mogą  przekazywać</w:t>
      </w:r>
      <w:r w:rsidR="003140F7">
        <w:t xml:space="preserve"> pisemn</w:t>
      </w:r>
      <w:r w:rsidR="00986FE5">
        <w:t>ie</w:t>
      </w:r>
      <w:r w:rsidR="00C06984">
        <w:t>,</w:t>
      </w:r>
      <w:r w:rsidR="00311474">
        <w:t xml:space="preserve"> faksem</w:t>
      </w:r>
      <w:r w:rsidR="00C06984">
        <w:t xml:space="preserve"> lub drogą elektroniczną</w:t>
      </w:r>
      <w:r w:rsidR="0026173C">
        <w:t xml:space="preserve">, za wyjątkiem oferty, umowy oraz oświadczeń i dokumentów wymienionych w sekcji VII niniejszej SIWZ (również w przypadku ich złożenia w wyniku wezwania o którym mowa w art. 26 ust. 3 ustawy </w:t>
      </w:r>
      <w:proofErr w:type="spellStart"/>
      <w:r w:rsidR="0026173C">
        <w:t>Pzp</w:t>
      </w:r>
      <w:proofErr w:type="spellEnd"/>
      <w:r w:rsidR="0026173C">
        <w:t>)</w:t>
      </w:r>
      <w:r w:rsidR="003140F7">
        <w:t>.</w:t>
      </w:r>
    </w:p>
    <w:p w:rsidR="003140F7" w:rsidRDefault="00992B4E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</w:t>
      </w:r>
      <w:r w:rsidR="00311474">
        <w:t>świadcze</w:t>
      </w:r>
      <w:r>
        <w:t>nia</w:t>
      </w:r>
      <w:r w:rsidR="00161ACF">
        <w:t>, wniosk</w:t>
      </w:r>
      <w:r>
        <w:t>i</w:t>
      </w:r>
      <w:r w:rsidR="00161ACF">
        <w:t>, zawiadomie</w:t>
      </w:r>
      <w:r>
        <w:t>nia</w:t>
      </w:r>
      <w:r w:rsidR="00161ACF">
        <w:t xml:space="preserve"> oraz informacj</w:t>
      </w:r>
      <w:r>
        <w:t>e przekazywane za pomocą</w:t>
      </w:r>
      <w:r w:rsidR="00311474">
        <w:t xml:space="preserve"> faks</w:t>
      </w:r>
      <w:r>
        <w:t>u</w:t>
      </w:r>
      <w:r w:rsidR="00C06984">
        <w:t xml:space="preserve"> lub drogą elektroniczną</w:t>
      </w:r>
      <w:r>
        <w:t xml:space="preserve"> wymagają na żądanie</w:t>
      </w:r>
      <w:r w:rsidR="00FA67C2">
        <w:t xml:space="preserve"> każd</w:t>
      </w:r>
      <w:r>
        <w:t>ej</w:t>
      </w:r>
      <w:r w:rsidR="00FA67C2">
        <w:t xml:space="preserve"> ze stron</w:t>
      </w:r>
      <w:r>
        <w:t>,</w:t>
      </w:r>
      <w:r w:rsidR="00FA67C2">
        <w:t xml:space="preserve"> </w:t>
      </w:r>
      <w:r w:rsidR="00311474">
        <w:t>niezwłoczn</w:t>
      </w:r>
      <w:r w:rsidR="00FA67C2">
        <w:t>e</w:t>
      </w:r>
      <w:r>
        <w:t>go</w:t>
      </w:r>
      <w:r w:rsidR="00311474">
        <w:t xml:space="preserve"> potwierdz</w:t>
      </w:r>
      <w:r w:rsidR="000A5002">
        <w:t>enia</w:t>
      </w:r>
      <w:r w:rsidR="00311474">
        <w:t xml:space="preserve"> fakt</w:t>
      </w:r>
      <w:r w:rsidR="00524088">
        <w:t>u</w:t>
      </w:r>
      <w:r w:rsidR="00311474">
        <w:t xml:space="preserve"> ich otrzymania</w:t>
      </w:r>
      <w:r w:rsidR="003140F7" w:rsidRPr="00E15933">
        <w:t>.</w:t>
      </w:r>
    </w:p>
    <w:p w:rsidR="0017423B" w:rsidRDefault="0017423B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Składanie oferty odbywa się za pośrednictwem operatora pocztowego w rozumieniu ustawy z dnia 23 listopada 2012 r. – Prawo pocztowe (Dz.U.2018.2188)</w:t>
      </w:r>
      <w:r w:rsidR="004341F4">
        <w:t>, osobiście lub za pośredni</w:t>
      </w:r>
      <w:r w:rsidR="008108D0">
        <w:t>ctwem posłańca.</w:t>
      </w:r>
    </w:p>
    <w:p w:rsidR="005162E8" w:rsidRDefault="00BF44F4" w:rsidP="00B8087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>
        <w:t>Osobą uprawnioną do porozumiewania się z wykonawcami ze strony zamawiającego jest</w:t>
      </w:r>
      <w:r w:rsidR="005162E8">
        <w:t>:</w:t>
      </w:r>
    </w:p>
    <w:p w:rsidR="00831417" w:rsidRDefault="005162E8" w:rsidP="005162E8">
      <w:pPr>
        <w:ind w:left="360"/>
        <w:jc w:val="both"/>
      </w:pPr>
      <w:r>
        <w:t>w sprawach przedmiotu zamówienia</w:t>
      </w:r>
      <w:r w:rsidR="008108D0">
        <w:t xml:space="preserve">: </w:t>
      </w:r>
      <w:r w:rsidR="00D17876">
        <w:t>Bogumiła Rybińska</w:t>
      </w:r>
      <w:r w:rsidR="00BF44F4">
        <w:t xml:space="preserve">, </w:t>
      </w:r>
      <w:r w:rsidR="00D17876">
        <w:t>kierownik</w:t>
      </w:r>
      <w:r w:rsidR="002827A7">
        <w:t xml:space="preserve"> </w:t>
      </w:r>
      <w:r w:rsidR="00567207">
        <w:t>Referatu Ochrony Środowiska</w:t>
      </w:r>
      <w:r w:rsidR="00BF44F4">
        <w:t>,</w:t>
      </w:r>
      <w:r w:rsidR="00831417">
        <w:t xml:space="preserve"> pok. 119, </w:t>
      </w:r>
      <w:proofErr w:type="spellStart"/>
      <w:r w:rsidR="00831417">
        <w:t>tel</w:t>
      </w:r>
      <w:proofErr w:type="spellEnd"/>
      <w:r w:rsidR="00831417">
        <w:t xml:space="preserve"> (0-94) 37 141 69, w sprawach formalno-prawnych: Tomasz </w:t>
      </w:r>
      <w:proofErr w:type="spellStart"/>
      <w:r w:rsidR="00831417">
        <w:t>Kołosowski</w:t>
      </w:r>
      <w:proofErr w:type="spellEnd"/>
      <w:r w:rsidR="00831417">
        <w:t>, Główny specjalista ds. zamówień publicznych, pok. 107, tel. (0-94) 37 141 50, w godz. 10.00-14.00.</w:t>
      </w:r>
    </w:p>
    <w:p w:rsidR="00864D7A" w:rsidRDefault="00864D7A" w:rsidP="003140F7">
      <w:pPr>
        <w:jc w:val="both"/>
        <w:rPr>
          <w:b/>
        </w:rPr>
      </w:pPr>
    </w:p>
    <w:p w:rsidR="003140F7" w:rsidRPr="00864D7A" w:rsidRDefault="001608F9" w:rsidP="003140F7">
      <w:pPr>
        <w:jc w:val="both"/>
        <w:rPr>
          <w:b/>
        </w:rPr>
      </w:pPr>
      <w:r>
        <w:rPr>
          <w:b/>
        </w:rPr>
        <w:t>IX</w:t>
      </w:r>
      <w:r w:rsidR="003140F7">
        <w:rPr>
          <w:b/>
        </w:rPr>
        <w:t>. Wymagania dotyczące wadium.</w:t>
      </w:r>
    </w:p>
    <w:p w:rsidR="003140F7" w:rsidRDefault="00C170B4" w:rsidP="006013F2">
      <w:pPr>
        <w:jc w:val="both"/>
      </w:pPr>
      <w:r>
        <w:t>Zamawiający nie żąda wniesienia wadium</w:t>
      </w:r>
    </w:p>
    <w:p w:rsidR="00C170B4" w:rsidRDefault="00C170B4" w:rsidP="006013F2">
      <w:pPr>
        <w:jc w:val="both"/>
      </w:pPr>
    </w:p>
    <w:p w:rsidR="003140F7" w:rsidRDefault="003140F7" w:rsidP="003140F7">
      <w:pPr>
        <w:jc w:val="both"/>
        <w:rPr>
          <w:b/>
        </w:rPr>
      </w:pPr>
      <w:r>
        <w:rPr>
          <w:b/>
        </w:rPr>
        <w:t>X. Termin związania ofertą.</w:t>
      </w:r>
    </w:p>
    <w:p w:rsidR="003140F7" w:rsidRDefault="003140F7" w:rsidP="003140F7">
      <w:pPr>
        <w:jc w:val="both"/>
      </w:pPr>
    </w:p>
    <w:p w:rsidR="003140F7" w:rsidRDefault="00DB2AC8" w:rsidP="006013F2">
      <w:pPr>
        <w:jc w:val="both"/>
      </w:pPr>
      <w:r>
        <w:t>W</w:t>
      </w:r>
      <w:r w:rsidR="003140F7">
        <w:t>ykonawc</w:t>
      </w:r>
      <w:r>
        <w:t>a będzie</w:t>
      </w:r>
      <w:r w:rsidR="003140F7">
        <w:t xml:space="preserve"> </w:t>
      </w:r>
      <w:r>
        <w:t>z</w:t>
      </w:r>
      <w:r w:rsidR="003140F7">
        <w:t>wiązan</w:t>
      </w:r>
      <w:r>
        <w:t>y</w:t>
      </w:r>
      <w:r w:rsidR="003140F7">
        <w:t xml:space="preserve"> ofertą </w:t>
      </w:r>
      <w:r>
        <w:t>przez okres</w:t>
      </w:r>
      <w:r w:rsidR="003140F7">
        <w:t xml:space="preserve"> </w:t>
      </w:r>
      <w:r>
        <w:t>3</w:t>
      </w:r>
      <w:r w:rsidR="003140F7">
        <w:t>0 dni</w:t>
      </w:r>
      <w:r w:rsidR="00C170B4">
        <w:t>.</w:t>
      </w:r>
      <w:r w:rsidR="003140F7">
        <w:t xml:space="preserve"> </w:t>
      </w:r>
    </w:p>
    <w:p w:rsidR="00C00268" w:rsidRDefault="00C0026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. Opis sposobu przygotowywania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Wykonawca może złożyć jedną ofertę.</w:t>
      </w:r>
    </w:p>
    <w:p w:rsidR="006678E8" w:rsidRDefault="006678E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Treść oferty musi odpowiadać treści SIWZ.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musi być podpisana przez osobę upoważnioną do składania oświadczeń w imieniu wykonawcy.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lastRenderedPageBreak/>
        <w:t xml:space="preserve">Wszystkie oświadczenia </w:t>
      </w:r>
      <w:r w:rsidR="00502E56">
        <w:t>lub</w:t>
      </w:r>
      <w:r>
        <w:t xml:space="preserve"> dokumenty muszą być przedstawione w formie oryginału lub kopii poświadczonej za zgodność z oryginałem przez wykonawcę.</w:t>
      </w:r>
    </w:p>
    <w:p w:rsidR="00122E39" w:rsidRDefault="00122E39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oświadczenia lub dokumenty</w:t>
      </w:r>
      <w:r w:rsidR="005E1BB9">
        <w:t xml:space="preserve"> sporządzone w języku obcym należy złożyć wraz z tłumaczeniem na język polski, poświadczonym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Wszystkie poprawki lub zmiany w ofercie muszą być parafowane przez wykonawcę.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Oferta powinna być napisana czytelnie</w:t>
      </w:r>
      <w:r w:rsidR="00EE2437">
        <w:t>, techniką trwałą</w:t>
      </w:r>
      <w:r>
        <w:t xml:space="preserve"> oraz zszyta w sposób uniemożliwiający rozłączenie się kartek.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W ofercie należy zachować kolejność i numerację punktów jak w SIWZ dołączając na początku spis treści. Oferta powinna być złożona na kolejno ponumerowanych stronach</w:t>
      </w:r>
      <w:r w:rsidR="000978F8">
        <w:t>.</w:t>
      </w:r>
    </w:p>
    <w:p w:rsidR="004007B8" w:rsidRDefault="004007B8" w:rsidP="00B8087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>Ofertę złożyć w zamkniętej kopercie</w:t>
      </w:r>
      <w:r w:rsidR="002B2159">
        <w:t xml:space="preserve"> zewnętrznej</w:t>
      </w:r>
      <w:r>
        <w:t xml:space="preserve">, </w:t>
      </w:r>
      <w:r w:rsidR="002B2159">
        <w:t>która</w:t>
      </w:r>
      <w:r>
        <w:t xml:space="preserve"> powinna być opatrzona wyłącznie napisem „</w:t>
      </w:r>
      <w:r w:rsidR="00C170B4">
        <w:t xml:space="preserve">Aeracja mobilna </w:t>
      </w:r>
      <w:r w:rsidR="0083194A">
        <w:t>na</w:t>
      </w:r>
      <w:r w:rsidR="00C170B4">
        <w:t xml:space="preserve"> jezioro Trzesiecko 201</w:t>
      </w:r>
      <w:r w:rsidR="00D17876">
        <w:t>9</w:t>
      </w:r>
      <w:r w:rsidR="00C170B4">
        <w:t xml:space="preserve"> rok</w:t>
      </w:r>
      <w:r>
        <w:t>”</w:t>
      </w:r>
      <w:r w:rsidR="002B2159">
        <w:t>.</w:t>
      </w:r>
      <w:r>
        <w:t xml:space="preserve"> </w:t>
      </w:r>
      <w:r w:rsidR="002B2159">
        <w:t xml:space="preserve">Druga, wewnętrzna, zamknięta </w:t>
      </w:r>
      <w:r>
        <w:t>koperta</w:t>
      </w:r>
      <w:r w:rsidR="002B2159">
        <w:t xml:space="preserve"> poza w/w napisem</w:t>
      </w:r>
      <w:r>
        <w:t xml:space="preserve"> </w:t>
      </w:r>
      <w:r w:rsidR="002B2159">
        <w:t xml:space="preserve">powinna być opatrzona </w:t>
      </w:r>
      <w:r>
        <w:t xml:space="preserve">dodatkowo identyfikacją </w:t>
      </w:r>
      <w:r w:rsidR="006A4CD0">
        <w:t>wykonawcy</w:t>
      </w:r>
      <w:r>
        <w:t>.</w:t>
      </w:r>
    </w:p>
    <w:p w:rsidR="004007B8" w:rsidRDefault="004007B8" w:rsidP="006013F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>
        <w:t xml:space="preserve">Wszelkie zmiany do już złożonych ofert lub wycofanie oferty mogą być wniesione </w:t>
      </w:r>
      <w:r w:rsidR="00864D7A">
        <w:br/>
      </w:r>
      <w:r>
        <w:t>w zamkniętej kopercie oznaczonej „</w:t>
      </w:r>
      <w:r w:rsidR="00C170B4">
        <w:t xml:space="preserve">Aeracja mobilna </w:t>
      </w:r>
      <w:r w:rsidR="0083194A">
        <w:t>na</w:t>
      </w:r>
      <w:r w:rsidR="00C170B4">
        <w:t xml:space="preserve"> jezioro Trzesiecko 201</w:t>
      </w:r>
      <w:r w:rsidR="00D17876">
        <w:t>9</w:t>
      </w:r>
      <w:r w:rsidR="00C170B4">
        <w:t xml:space="preserve"> rok</w:t>
      </w:r>
      <w:r w:rsidR="0083194A">
        <w:t xml:space="preserve"> – zmiana/wycofanie</w:t>
      </w:r>
      <w:r>
        <w:t>”.</w:t>
      </w:r>
    </w:p>
    <w:p w:rsidR="00C170B4" w:rsidRDefault="00C170B4" w:rsidP="00C170B4">
      <w:pPr>
        <w:ind w:left="360"/>
        <w:jc w:val="both"/>
      </w:pPr>
    </w:p>
    <w:p w:rsidR="00C170B4" w:rsidRDefault="00C170B4" w:rsidP="00C170B4">
      <w:pPr>
        <w:ind w:left="360"/>
        <w:jc w:val="both"/>
      </w:pPr>
    </w:p>
    <w:p w:rsidR="00C170B4" w:rsidRDefault="00C170B4" w:rsidP="00C170B4">
      <w:pPr>
        <w:ind w:left="360"/>
        <w:jc w:val="both"/>
      </w:pPr>
    </w:p>
    <w:p w:rsidR="00C5246A" w:rsidRDefault="00C5246A" w:rsidP="004007B8">
      <w:pPr>
        <w:jc w:val="both"/>
        <w:rPr>
          <w:b/>
        </w:rPr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</w:t>
      </w:r>
      <w:r w:rsidR="00BE7CA5">
        <w:rPr>
          <w:b/>
        </w:rPr>
        <w:t>I</w:t>
      </w:r>
      <w:r>
        <w:rPr>
          <w:b/>
        </w:rPr>
        <w:t>I. Miejsce oraz termin składania i otwarcia ofert.</w:t>
      </w:r>
    </w:p>
    <w:p w:rsidR="004007B8" w:rsidRDefault="004007B8" w:rsidP="004007B8">
      <w:pPr>
        <w:jc w:val="both"/>
      </w:pPr>
    </w:p>
    <w:p w:rsidR="004007B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Ofertę należy złożyć w Biurze Obsługi Interesanta Urzędu Miasta Szczecin</w:t>
      </w:r>
      <w:r w:rsidR="0027495B">
        <w:t>e</w:t>
      </w:r>
      <w:r>
        <w:t xml:space="preserve">k, Plac Wolności 13, 78-400 Szczecinek w terminie do dnia </w:t>
      </w:r>
      <w:r w:rsidR="0022524F">
        <w:t>13.06.2019</w:t>
      </w:r>
      <w:r w:rsidR="005C1420">
        <w:t xml:space="preserve"> r.</w:t>
      </w:r>
      <w:r>
        <w:t>, godz. 10</w:t>
      </w:r>
      <w:r>
        <w:rPr>
          <w:vertAlign w:val="superscript"/>
        </w:rPr>
        <w:t>00</w:t>
      </w:r>
      <w:r>
        <w:t>.</w:t>
      </w:r>
    </w:p>
    <w:p w:rsidR="004007B8" w:rsidRPr="00D54388" w:rsidRDefault="004007B8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 w:rsidRPr="00D54388">
        <w:t xml:space="preserve">Otwarcie ofert nastąpi w siedzibie zamawiającego w pok. </w:t>
      </w:r>
      <w:r w:rsidR="001640B3" w:rsidRPr="00D54388">
        <w:t>10</w:t>
      </w:r>
      <w:r w:rsidR="00C82CF7">
        <w:t>6, budynek „A</w:t>
      </w:r>
      <w:r w:rsidR="00F80290" w:rsidRPr="00D54388">
        <w:t>”, I piętro,</w:t>
      </w:r>
      <w:r w:rsidR="00F80290" w:rsidRPr="00D54388">
        <w:br/>
      </w:r>
      <w:r w:rsidRPr="00D54388">
        <w:t xml:space="preserve">w dniu </w:t>
      </w:r>
      <w:r w:rsidR="0022524F" w:rsidRPr="00D54388">
        <w:t>13.06.2019</w:t>
      </w:r>
      <w:r w:rsidR="005C1420" w:rsidRPr="00D54388">
        <w:t xml:space="preserve"> r.</w:t>
      </w:r>
      <w:r w:rsidRPr="00D54388">
        <w:t>, godz. 11</w:t>
      </w:r>
      <w:r w:rsidRPr="00D54388">
        <w:rPr>
          <w:vertAlign w:val="superscript"/>
        </w:rPr>
        <w:t>00</w:t>
      </w:r>
      <w:r w:rsidRPr="00D54388">
        <w:t>.</w:t>
      </w:r>
    </w:p>
    <w:p w:rsidR="00792942" w:rsidRDefault="00792942" w:rsidP="00B808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r>
        <w:t>Bezpośrednio przed otwarciem ofert zamawiający poda</w:t>
      </w:r>
      <w:r w:rsidR="00C00A84">
        <w:t>je</w:t>
      </w:r>
      <w:r>
        <w:t xml:space="preserve"> kwotę, jaką zamierza przeznaczyć na sfinansowanie zamówienia.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I</w:t>
      </w:r>
      <w:r>
        <w:rPr>
          <w:b/>
        </w:rPr>
        <w:t>I. Opis sposobu obliczenia ceny.</w:t>
      </w:r>
    </w:p>
    <w:p w:rsidR="004007B8" w:rsidRDefault="004007B8" w:rsidP="004007B8">
      <w:pPr>
        <w:jc w:val="both"/>
      </w:pPr>
    </w:p>
    <w:p w:rsidR="00E822D7" w:rsidRDefault="00E822D7" w:rsidP="00E822D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785743">
        <w:t>Wykonawca podaje cen</w:t>
      </w:r>
      <w:r w:rsidR="005453ED">
        <w:t>ę</w:t>
      </w:r>
      <w:r w:rsidRPr="00785743">
        <w:t xml:space="preserve"> ryczałtow</w:t>
      </w:r>
      <w:r w:rsidR="005453ED">
        <w:t>ą</w:t>
      </w:r>
      <w:r w:rsidRPr="00785743">
        <w:t xml:space="preserve"> brutto w zł</w:t>
      </w:r>
      <w:r w:rsidR="001C77A7">
        <w:t xml:space="preserve"> w formularzu ofertowym, stanowiącym załącznik do </w:t>
      </w:r>
      <w:r w:rsidRPr="00785743">
        <w:t xml:space="preserve"> niniejszej SIWZ, </w:t>
      </w:r>
      <w:r w:rsidR="001C77A7">
        <w:t xml:space="preserve">za </w:t>
      </w:r>
      <w:r w:rsidRPr="00785743">
        <w:t>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</w:t>
      </w:r>
    </w:p>
    <w:p w:rsidR="00E822D7" w:rsidRDefault="00E822D7" w:rsidP="00E822D7">
      <w:pPr>
        <w:jc w:val="both"/>
      </w:pPr>
    </w:p>
    <w:p w:rsidR="00032A22" w:rsidRDefault="001C77A7" w:rsidP="00032A22">
      <w:pPr>
        <w:pStyle w:val="Akapitzlist"/>
        <w:numPr>
          <w:ilvl w:val="0"/>
          <w:numId w:val="13"/>
        </w:numPr>
        <w:jc w:val="both"/>
      </w:pPr>
      <w:r>
        <w:t xml:space="preserve">wykonawca uwzględni w cenie </w:t>
      </w:r>
      <w:r w:rsidR="00032A22">
        <w:t>ryczałtowej</w:t>
      </w:r>
      <w:r>
        <w:t xml:space="preserve"> brutto </w:t>
      </w:r>
      <w:r w:rsidR="00032A22">
        <w:t>inne nakłady wynikające z przedmiotu zamówienia wpływające na wartość usług, a w szczególności:</w:t>
      </w:r>
    </w:p>
    <w:p w:rsidR="00032A22" w:rsidRDefault="00032A22" w:rsidP="00032A22">
      <w:pPr>
        <w:pStyle w:val="Akapitzlist"/>
      </w:pPr>
    </w:p>
    <w:p w:rsidR="00032A22" w:rsidRDefault="00032A22" w:rsidP="00032A22">
      <w:pPr>
        <w:pStyle w:val="Akapitzlist"/>
        <w:jc w:val="both"/>
      </w:pPr>
      <w:r>
        <w:t>-zabezpieczenie dostępu do prywatnych obszarów położonych w pobliżu jeziora;</w:t>
      </w:r>
    </w:p>
    <w:p w:rsidR="00032A22" w:rsidRDefault="00032A22" w:rsidP="00032A22">
      <w:pPr>
        <w:pStyle w:val="Akapitzlist"/>
        <w:jc w:val="both"/>
      </w:pPr>
      <w:r>
        <w:t>-oznakowanie prowadzonych usług.</w:t>
      </w:r>
    </w:p>
    <w:p w:rsidR="00032A22" w:rsidRDefault="00032A22" w:rsidP="00032A22">
      <w:pPr>
        <w:pStyle w:val="Akapitzlist"/>
      </w:pPr>
    </w:p>
    <w:p w:rsidR="00E822D7" w:rsidRDefault="00E822D7" w:rsidP="00032A22">
      <w:pPr>
        <w:pStyle w:val="Akapitzlist"/>
        <w:numPr>
          <w:ilvl w:val="0"/>
          <w:numId w:val="13"/>
        </w:numPr>
        <w:jc w:val="both"/>
      </w:pPr>
      <w:r>
        <w:t xml:space="preserve">Do obliczenia ceny </w:t>
      </w:r>
      <w:r w:rsidR="00032A22">
        <w:t>służą:</w:t>
      </w:r>
    </w:p>
    <w:p w:rsidR="00032A22" w:rsidRDefault="00032A22" w:rsidP="00032A22">
      <w:pPr>
        <w:pStyle w:val="Akapitzlist"/>
        <w:jc w:val="both"/>
      </w:pPr>
      <w:r>
        <w:t>- wizja lokalna /zalecana/;</w:t>
      </w:r>
    </w:p>
    <w:p w:rsidR="00032A22" w:rsidRDefault="00032A22" w:rsidP="00032A22">
      <w:pPr>
        <w:pStyle w:val="Akapitzlist"/>
        <w:jc w:val="both"/>
      </w:pPr>
      <w:r>
        <w:t>- operat wodnoprawny;</w:t>
      </w:r>
    </w:p>
    <w:p w:rsidR="00032A22" w:rsidRDefault="00032A22" w:rsidP="00032A22">
      <w:pPr>
        <w:pStyle w:val="Akapitzlist"/>
        <w:jc w:val="both"/>
      </w:pPr>
      <w:r>
        <w:t>- pozwolenie wodnoprawne;</w:t>
      </w:r>
    </w:p>
    <w:p w:rsidR="00032A22" w:rsidRDefault="00032A22" w:rsidP="00032A22">
      <w:pPr>
        <w:pStyle w:val="Akapitzlist"/>
        <w:jc w:val="both"/>
      </w:pPr>
      <w:r>
        <w:t>- warunki określone w niniejszej specyfikacji.</w:t>
      </w:r>
    </w:p>
    <w:p w:rsidR="004007B8" w:rsidRDefault="004007B8" w:rsidP="006013F2">
      <w:pPr>
        <w:jc w:val="both"/>
      </w:pPr>
    </w:p>
    <w:p w:rsidR="004007B8" w:rsidRDefault="004007B8" w:rsidP="004007B8">
      <w:pPr>
        <w:jc w:val="both"/>
        <w:rPr>
          <w:b/>
        </w:rPr>
      </w:pPr>
      <w:r>
        <w:rPr>
          <w:b/>
        </w:rPr>
        <w:lastRenderedPageBreak/>
        <w:t>XI</w:t>
      </w:r>
      <w:r w:rsidR="00BE7CA5">
        <w:rPr>
          <w:b/>
        </w:rPr>
        <w:t>V</w:t>
      </w:r>
      <w:r>
        <w:rPr>
          <w:b/>
        </w:rPr>
        <w:t xml:space="preserve">. Opis kryteriów, którymi zamawiający będzie się kierował przy wyborze oferty, wraz z podaniem </w:t>
      </w:r>
      <w:r w:rsidR="00AA06EC">
        <w:rPr>
          <w:b/>
        </w:rPr>
        <w:t>wag</w:t>
      </w:r>
      <w:r>
        <w:rPr>
          <w:b/>
        </w:rPr>
        <w:t xml:space="preserve"> tych kryteriów </w:t>
      </w:r>
      <w:r w:rsidR="00D73A5E">
        <w:rPr>
          <w:b/>
        </w:rPr>
        <w:t>i</w:t>
      </w:r>
      <w:r>
        <w:rPr>
          <w:b/>
        </w:rPr>
        <w:t xml:space="preserve"> spos</w:t>
      </w:r>
      <w:r w:rsidR="00D73A5E">
        <w:rPr>
          <w:b/>
        </w:rPr>
        <w:t>o</w:t>
      </w:r>
      <w:r>
        <w:rPr>
          <w:b/>
        </w:rPr>
        <w:t>b</w:t>
      </w:r>
      <w:r w:rsidR="00D73A5E">
        <w:rPr>
          <w:b/>
        </w:rPr>
        <w:t>u</w:t>
      </w:r>
      <w:r>
        <w:rPr>
          <w:b/>
        </w:rPr>
        <w:t xml:space="preserve"> oceny ofert.</w:t>
      </w:r>
    </w:p>
    <w:p w:rsidR="004007B8" w:rsidRDefault="004007B8" w:rsidP="004007B8">
      <w:pPr>
        <w:jc w:val="both"/>
      </w:pPr>
    </w:p>
    <w:p w:rsidR="004007B8" w:rsidRDefault="004007B8" w:rsidP="004007B8">
      <w:pPr>
        <w:jc w:val="both"/>
      </w:pPr>
      <w:r>
        <w:t>Zamawiający będzie się kierował przy wyborze oferty następującymi kryteriami:</w:t>
      </w:r>
    </w:p>
    <w:p w:rsidR="00156BC9" w:rsidRDefault="00156BC9" w:rsidP="004007B8">
      <w:pPr>
        <w:jc w:val="both"/>
      </w:pPr>
    </w:p>
    <w:p w:rsidR="004007B8" w:rsidRDefault="004007B8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Cena oferty brutto</w:t>
      </w:r>
      <w:r>
        <w:tab/>
        <w:t xml:space="preserve">- waga </w:t>
      </w:r>
      <w:r w:rsidR="000E019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>Cena oferty punktowana będzie w/g wzoru:</w:t>
      </w:r>
    </w:p>
    <w:p w:rsidR="004007B8" w:rsidRDefault="004007B8" w:rsidP="004007B8">
      <w:pPr>
        <w:ind w:left="360"/>
        <w:jc w:val="both"/>
      </w:pPr>
    </w:p>
    <w:p w:rsidR="004007B8" w:rsidRDefault="004007B8" w:rsidP="004007B8">
      <w:pPr>
        <w:ind w:left="360"/>
        <w:jc w:val="both"/>
      </w:pPr>
      <w:r>
        <w:tab/>
      </w:r>
      <w:r>
        <w:tab/>
        <w:t>Cena najtańsz</w:t>
      </w:r>
      <w:r w:rsidR="006F12E7">
        <w:t>a z</w:t>
      </w:r>
      <w:r>
        <w:t xml:space="preserve"> ofert</w:t>
      </w:r>
    </w:p>
    <w:p w:rsidR="004007B8" w:rsidRDefault="004007B8" w:rsidP="004007B8">
      <w:pPr>
        <w:ind w:left="360"/>
        <w:jc w:val="both"/>
      </w:pPr>
      <w:r>
        <w:tab/>
      </w:r>
      <w:r w:rsidR="00AA1712">
        <w:t>C</w:t>
      </w:r>
      <w:r w:rsidR="003A14C6">
        <w:rPr>
          <w:vertAlign w:val="subscript"/>
        </w:rPr>
        <w:t>C</w:t>
      </w:r>
      <w:r w:rsidR="00AA1712">
        <w:t xml:space="preserve"> =</w:t>
      </w:r>
      <w:r>
        <w:tab/>
        <w:t>---------------------------- x</w:t>
      </w:r>
      <w:r w:rsidR="0058206C">
        <w:t xml:space="preserve"> 100 pkt x</w:t>
      </w:r>
      <w:r w:rsidR="008B2B3D">
        <w:t xml:space="preserve"> </w:t>
      </w:r>
      <w:r w:rsidR="000E019D">
        <w:t>60</w:t>
      </w:r>
      <w:r>
        <w:t xml:space="preserve"> %</w:t>
      </w:r>
    </w:p>
    <w:p w:rsidR="004007B8" w:rsidRDefault="004007B8" w:rsidP="004007B8">
      <w:pPr>
        <w:ind w:left="360"/>
        <w:jc w:val="both"/>
      </w:pPr>
      <w:r>
        <w:tab/>
      </w:r>
      <w:r>
        <w:tab/>
        <w:t>Cena badanej oferty</w:t>
      </w:r>
    </w:p>
    <w:p w:rsidR="004007B8" w:rsidRDefault="004007B8" w:rsidP="0054668F">
      <w:pPr>
        <w:jc w:val="both"/>
      </w:pPr>
    </w:p>
    <w:p w:rsidR="0054668F" w:rsidRDefault="0054668F" w:rsidP="0054668F">
      <w:pPr>
        <w:jc w:val="both"/>
      </w:pPr>
      <w:r>
        <w:t>Cena powinna być podana z dokładnością do dwóch miejsc po przecinku.</w:t>
      </w:r>
    </w:p>
    <w:p w:rsidR="0054668F" w:rsidRDefault="0054668F" w:rsidP="0054668F">
      <w:pPr>
        <w:jc w:val="both"/>
      </w:pPr>
    </w:p>
    <w:p w:rsidR="004007B8" w:rsidRDefault="00A05D73" w:rsidP="00B808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Czas na przystąpienie do </w:t>
      </w:r>
      <w:r w:rsidR="000E019D">
        <w:t>rozpoczęcia usług uzgodnionych z zamawiającym</w:t>
      </w:r>
      <w:r w:rsidR="00F2300F">
        <w:t xml:space="preserve"> </w:t>
      </w:r>
      <w:r w:rsidR="008B2B3D">
        <w:t xml:space="preserve">- waga </w:t>
      </w:r>
      <w:r w:rsidR="000E019D">
        <w:t>2</w:t>
      </w:r>
      <w:r w:rsidR="008B2B3D">
        <w:t>0</w:t>
      </w:r>
      <w:r w:rsidR="004007B8">
        <w:t xml:space="preserve"> %</w:t>
      </w:r>
    </w:p>
    <w:p w:rsidR="000E019D" w:rsidRDefault="00D43D7B" w:rsidP="00D43D7B">
      <w:pPr>
        <w:jc w:val="both"/>
      </w:pPr>
      <w:r>
        <w:t xml:space="preserve">      </w:t>
      </w:r>
      <w:r w:rsidRPr="001D05C2">
        <w:t xml:space="preserve">Punkty przyznawane w kryterium czas na </w:t>
      </w:r>
      <w:r>
        <w:t>przystąpienie do wykonania uzgodnionego</w:t>
      </w:r>
      <w:r>
        <w:br/>
        <w:t xml:space="preserve">     </w:t>
      </w:r>
      <w:r w:rsidR="000E019D">
        <w:t xml:space="preserve">Czas przystąpienia </w:t>
      </w:r>
      <w:r w:rsidR="005066C1">
        <w:t>punktowany będzie wg. wzoru:</w:t>
      </w:r>
    </w:p>
    <w:p w:rsidR="005066C1" w:rsidRDefault="005066C1" w:rsidP="00D43D7B">
      <w:pPr>
        <w:jc w:val="both"/>
      </w:pPr>
    </w:p>
    <w:p w:rsidR="005066C1" w:rsidRDefault="005066C1" w:rsidP="005066C1">
      <w:pPr>
        <w:ind w:left="1416"/>
        <w:jc w:val="both"/>
      </w:pPr>
      <w:r>
        <w:t>Czas najkrótszy z ofert /h/</w:t>
      </w:r>
    </w:p>
    <w:p w:rsidR="005066C1" w:rsidRDefault="005066C1" w:rsidP="005066C1">
      <w:pPr>
        <w:ind w:left="360"/>
        <w:jc w:val="both"/>
      </w:pPr>
      <w:r>
        <w:tab/>
        <w:t>C</w:t>
      </w:r>
      <w:r>
        <w:rPr>
          <w:vertAlign w:val="subscript"/>
        </w:rPr>
        <w:t>T</w:t>
      </w:r>
      <w:r>
        <w:t xml:space="preserve"> =</w:t>
      </w:r>
      <w:r>
        <w:tab/>
        <w:t>--------------------------------- x 100 pkt x 20 %</w:t>
      </w:r>
    </w:p>
    <w:p w:rsidR="005066C1" w:rsidRDefault="005066C1" w:rsidP="005066C1">
      <w:pPr>
        <w:ind w:left="360"/>
        <w:jc w:val="both"/>
      </w:pPr>
      <w:r>
        <w:tab/>
      </w:r>
      <w:r>
        <w:tab/>
        <w:t>Czas badanej oferty /h/</w:t>
      </w:r>
    </w:p>
    <w:p w:rsidR="005066C1" w:rsidRDefault="005066C1" w:rsidP="00D43D7B">
      <w:pPr>
        <w:jc w:val="both"/>
      </w:pPr>
    </w:p>
    <w:p w:rsidR="00AC145E" w:rsidRDefault="00AC145E" w:rsidP="00580EB7">
      <w:pPr>
        <w:jc w:val="both"/>
      </w:pPr>
    </w:p>
    <w:p w:rsidR="004007B8" w:rsidRDefault="004007B8" w:rsidP="004007B8">
      <w:pPr>
        <w:jc w:val="both"/>
      </w:pPr>
    </w:p>
    <w:p w:rsidR="00865E43" w:rsidRDefault="005066C1" w:rsidP="00865E43">
      <w:pPr>
        <w:jc w:val="both"/>
      </w:pPr>
      <w:r>
        <w:t>Czas przystąpienia do rozpoczęcia usług uzgodnionych z zamawiającym nie może być dłuższy niż 96 h i krótszy niż 48.</w:t>
      </w:r>
    </w:p>
    <w:p w:rsidR="00D43D7B" w:rsidRPr="00F30ABB" w:rsidRDefault="00D43D7B" w:rsidP="00D43D7B">
      <w:pPr>
        <w:ind w:left="360"/>
        <w:jc w:val="both"/>
      </w:pPr>
    </w:p>
    <w:p w:rsidR="00325B63" w:rsidRDefault="00325B63" w:rsidP="00325B63">
      <w:pPr>
        <w:pStyle w:val="Akapitzlist"/>
        <w:numPr>
          <w:ilvl w:val="0"/>
          <w:numId w:val="1"/>
        </w:numPr>
        <w:jc w:val="both"/>
      </w:pPr>
      <w:r>
        <w:t>Okres gwarancji jakości – waga 20%</w:t>
      </w:r>
    </w:p>
    <w:p w:rsidR="00325B63" w:rsidRDefault="00325B63" w:rsidP="00325B63">
      <w:pPr>
        <w:pStyle w:val="Akapitzlist"/>
        <w:jc w:val="both"/>
      </w:pPr>
      <w:r>
        <w:t>Okres rękojmi punktowany będzie wg. wzoru:</w:t>
      </w:r>
    </w:p>
    <w:p w:rsidR="00325B63" w:rsidRDefault="00325B63" w:rsidP="00325B63">
      <w:pPr>
        <w:ind w:left="1416"/>
        <w:jc w:val="both"/>
      </w:pPr>
    </w:p>
    <w:p w:rsidR="00325B63" w:rsidRDefault="00325B63" w:rsidP="00325B63">
      <w:pPr>
        <w:ind w:left="1416"/>
        <w:jc w:val="both"/>
      </w:pPr>
      <w:r>
        <w:t>Okres gwarancji badanej oferty /m-</w:t>
      </w:r>
      <w:proofErr w:type="spellStart"/>
      <w:r>
        <w:t>cy</w:t>
      </w:r>
      <w:proofErr w:type="spellEnd"/>
      <w:r>
        <w:t>/</w:t>
      </w:r>
    </w:p>
    <w:p w:rsidR="00325B63" w:rsidRDefault="00325B63" w:rsidP="00325B63">
      <w:pPr>
        <w:ind w:left="360"/>
        <w:jc w:val="both"/>
      </w:pPr>
      <w:r>
        <w:tab/>
        <w:t>C</w:t>
      </w:r>
      <w:r>
        <w:rPr>
          <w:vertAlign w:val="subscript"/>
        </w:rPr>
        <w:t>G</w:t>
      </w:r>
      <w:r>
        <w:t xml:space="preserve"> =</w:t>
      </w:r>
      <w:r>
        <w:tab/>
        <w:t>--------------------------------------------------- x 100 pkt x 20 %</w:t>
      </w:r>
    </w:p>
    <w:p w:rsidR="00325B63" w:rsidRDefault="00325B63" w:rsidP="00325B63">
      <w:pPr>
        <w:ind w:left="360"/>
        <w:jc w:val="both"/>
      </w:pPr>
      <w:r>
        <w:tab/>
      </w:r>
      <w:r>
        <w:tab/>
        <w:t>Okres gwarancji najdłuższy z ofert /m-</w:t>
      </w:r>
      <w:proofErr w:type="spellStart"/>
      <w:r>
        <w:t>cy</w:t>
      </w:r>
      <w:proofErr w:type="spellEnd"/>
      <w:r>
        <w:t>/</w:t>
      </w:r>
    </w:p>
    <w:p w:rsidR="00325B63" w:rsidRDefault="00325B63" w:rsidP="00325B63">
      <w:pPr>
        <w:pStyle w:val="Akapitzlist"/>
        <w:jc w:val="both"/>
      </w:pPr>
    </w:p>
    <w:p w:rsidR="00325B63" w:rsidRDefault="00325B63" w:rsidP="00325B63">
      <w:pPr>
        <w:pStyle w:val="Akapitzlist"/>
        <w:jc w:val="both"/>
      </w:pPr>
      <w:r>
        <w:t>Okres gwarancji nie może być krótszy niż 3 m-ce i dłuższy niż 5 m-</w:t>
      </w:r>
      <w:proofErr w:type="spellStart"/>
      <w:r>
        <w:t>cy</w:t>
      </w:r>
      <w:proofErr w:type="spellEnd"/>
    </w:p>
    <w:p w:rsidR="00325B63" w:rsidRDefault="00325B63" w:rsidP="00325B63">
      <w:pPr>
        <w:pStyle w:val="Akapitzlist"/>
        <w:jc w:val="both"/>
      </w:pPr>
    </w:p>
    <w:p w:rsidR="008C732E" w:rsidRDefault="008C732E" w:rsidP="00325B63">
      <w:pPr>
        <w:jc w:val="both"/>
      </w:pPr>
      <w:r>
        <w:t>Ofert</w:t>
      </w:r>
      <w:r w:rsidR="008B7674">
        <w:t>y</w:t>
      </w:r>
      <w:r>
        <w:t xml:space="preserve"> ocenian</w:t>
      </w:r>
      <w:r w:rsidR="008B7674">
        <w:t>e</w:t>
      </w:r>
      <w:r>
        <w:t xml:space="preserve"> będ</w:t>
      </w:r>
      <w:r w:rsidR="008B7674">
        <w:t>ą</w:t>
      </w:r>
      <w:r>
        <w:t xml:space="preserve"> punktowo</w:t>
      </w:r>
      <w:r w:rsidR="00CF597F">
        <w:t>,</w:t>
      </w:r>
      <w:r w:rsidR="00AA1712">
        <w:t xml:space="preserve"> dla każdego kryterium oddzielnie</w:t>
      </w:r>
      <w:r w:rsidR="00CF597F">
        <w:t>,</w:t>
      </w:r>
      <w:r w:rsidR="005D2D4D">
        <w:t xml:space="preserve"> liczone z dokładnością do dwóch miejsc po przecinku</w:t>
      </w:r>
      <w:r>
        <w:t>. O wyborze najkorzystniejszej oferty zdecyduje największa liczba zdobytych punktów</w:t>
      </w:r>
      <w:r w:rsidR="00AA1712">
        <w:t xml:space="preserve"> łącznie we wszystkich kryteriach</w:t>
      </w:r>
      <w:r>
        <w:t>.</w:t>
      </w:r>
    </w:p>
    <w:p w:rsidR="004F46F3" w:rsidRDefault="004F46F3" w:rsidP="008C732E">
      <w:pPr>
        <w:jc w:val="both"/>
      </w:pPr>
    </w:p>
    <w:p w:rsidR="004F46F3" w:rsidRPr="00C436C2" w:rsidRDefault="004F46F3" w:rsidP="008C732E">
      <w:pPr>
        <w:jc w:val="both"/>
      </w:pPr>
      <w:r>
        <w:tab/>
        <w:t>C = C</w:t>
      </w:r>
      <w:r w:rsidR="00B36F60">
        <w:rPr>
          <w:vertAlign w:val="subscript"/>
        </w:rPr>
        <w:t>C</w:t>
      </w:r>
      <w:r w:rsidR="00B36F60">
        <w:t xml:space="preserve"> + C</w:t>
      </w:r>
      <w:r w:rsidR="00E7083E">
        <w:rPr>
          <w:vertAlign w:val="subscript"/>
        </w:rPr>
        <w:t>T</w:t>
      </w:r>
      <w:r w:rsidR="005020E2">
        <w:t xml:space="preserve"> </w:t>
      </w:r>
      <w:r w:rsidR="002D78A5">
        <w:t>+ C</w:t>
      </w:r>
      <w:r w:rsidR="002D78A5">
        <w:rPr>
          <w:vertAlign w:val="subscript"/>
        </w:rPr>
        <w:t>G</w:t>
      </w:r>
      <w:r w:rsidR="00C436C2">
        <w:tab/>
        <w:t>- łączna liczba zdobytych punktów</w:t>
      </w:r>
    </w:p>
    <w:p w:rsidR="004007B8" w:rsidRDefault="004007B8" w:rsidP="006013F2">
      <w:pPr>
        <w:jc w:val="both"/>
      </w:pPr>
    </w:p>
    <w:p w:rsidR="00C74F32" w:rsidRPr="00F978AC" w:rsidRDefault="00C74F32" w:rsidP="006013F2">
      <w:pPr>
        <w:jc w:val="both"/>
        <w:rPr>
          <w:b/>
        </w:rPr>
      </w:pPr>
      <w:r w:rsidRPr="00F978AC">
        <w:rPr>
          <w:b/>
        </w:rPr>
        <w:t>Zamawiający</w:t>
      </w:r>
      <w:r w:rsidR="006741AA" w:rsidRPr="00F978AC">
        <w:rPr>
          <w:b/>
        </w:rPr>
        <w:t xml:space="preserve"> na podstawie art. 24a ustawy </w:t>
      </w:r>
      <w:proofErr w:type="spellStart"/>
      <w:r w:rsidR="006741AA" w:rsidRPr="00F978AC">
        <w:rPr>
          <w:b/>
        </w:rPr>
        <w:t>Pzp</w:t>
      </w:r>
      <w:proofErr w:type="spellEnd"/>
      <w:r w:rsidR="006741AA" w:rsidRPr="00F978AC">
        <w:rPr>
          <w:b/>
        </w:rPr>
        <w:t xml:space="preserve">, w postępowaniu prowadzonym </w:t>
      </w:r>
      <w:r w:rsidR="00865E43">
        <w:rPr>
          <w:b/>
        </w:rPr>
        <w:br/>
      </w:r>
      <w:r w:rsidR="006741AA" w:rsidRPr="00F978AC">
        <w:rPr>
          <w:b/>
        </w:rPr>
        <w:t xml:space="preserve">w trybie przetargu nieograniczonego, najpierw dokona oceny ofert, a następnie zbada, czy wykonawca, którego oferta została </w:t>
      </w:r>
      <w:r w:rsidR="00865E43" w:rsidRPr="00F978AC">
        <w:rPr>
          <w:b/>
        </w:rPr>
        <w:t>oceniona, jako</w:t>
      </w:r>
      <w:r w:rsidR="006741AA" w:rsidRPr="00F978AC">
        <w:rPr>
          <w:b/>
        </w:rPr>
        <w:t xml:space="preserve"> najkorzystniejsza, nie podlega wykluczeniu oraz spełnia </w:t>
      </w:r>
      <w:r w:rsidR="00F1456E" w:rsidRPr="00F978AC">
        <w:rPr>
          <w:b/>
        </w:rPr>
        <w:t>warunki udziału w postępowaniu.</w:t>
      </w:r>
    </w:p>
    <w:p w:rsidR="00C74F32" w:rsidRDefault="00C74F32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XV. Informacje o formalnościach, jakie powinny zostać dopełnione po wyborze oferty w celu zawarcia umowy w sprawie zamówienia publicznego.</w:t>
      </w:r>
    </w:p>
    <w:p w:rsidR="00D73A5E" w:rsidRDefault="00D73A5E" w:rsidP="00D73A5E">
      <w:pPr>
        <w:jc w:val="both"/>
      </w:pPr>
    </w:p>
    <w:p w:rsidR="004513E6" w:rsidRDefault="004513E6" w:rsidP="00B8087B">
      <w:pPr>
        <w:numPr>
          <w:ilvl w:val="0"/>
          <w:numId w:val="10"/>
        </w:numPr>
        <w:jc w:val="both"/>
      </w:pPr>
      <w:r>
        <w:t xml:space="preserve">Umowa w sprawie zamówienia publicznego zostanie zawarta w terminie nie krótszym niż </w:t>
      </w:r>
      <w:r w:rsidR="005E3BCB">
        <w:t>5</w:t>
      </w:r>
      <w:r>
        <w:t xml:space="preserve"> dni od dnia prze</w:t>
      </w:r>
      <w:r w:rsidR="005E3BCB">
        <w:t>słania</w:t>
      </w:r>
      <w:r>
        <w:t xml:space="preserve"> zawiadomienia o wyborze</w:t>
      </w:r>
      <w:r w:rsidR="005E3BCB">
        <w:t xml:space="preserve"> najkorzystniejszej</w:t>
      </w:r>
      <w:r>
        <w:t xml:space="preserve"> oferty.</w:t>
      </w:r>
    </w:p>
    <w:p w:rsidR="008007CF" w:rsidRDefault="00D73A5E" w:rsidP="00B8087B">
      <w:pPr>
        <w:numPr>
          <w:ilvl w:val="0"/>
          <w:numId w:val="10"/>
        </w:numPr>
        <w:jc w:val="both"/>
      </w:pPr>
      <w:r>
        <w:t>Podmioty występujące wspólnie mają obowiązek przed podpisaniem umowy dostarczenia</w:t>
      </w:r>
      <w:r w:rsidR="00E57E3E">
        <w:t xml:space="preserve"> zamawiającemu</w:t>
      </w:r>
      <w:r>
        <w:t xml:space="preserve"> umowy regulującej współpracę – umowa konsorcjum</w:t>
      </w:r>
      <w:r w:rsidR="00E07579">
        <w:t xml:space="preserve">, </w:t>
      </w:r>
      <w:r w:rsidR="008007CF">
        <w:t>w szczególności zawiera</w:t>
      </w:r>
      <w:r w:rsidR="00E07579">
        <w:t>jącej</w:t>
      </w:r>
      <w:r w:rsidR="008007CF">
        <w:t xml:space="preserve"> poniższe warunki: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strony umowy z oznaczeniem lidera;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cel zawarcia umowy</w:t>
      </w:r>
      <w:r w:rsidR="003C27C3">
        <w:t xml:space="preserve"> i sposób współdziałania</w:t>
      </w:r>
      <w:r w:rsidR="008007CF">
        <w:t>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okres obowiązywania umowy konsorcjum;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>- solidarną odpowiedzialność każdego z wykonawców wspólnie ubiegających się o udzielenie zamówienia wobec zamawiającego za wykonanie umowy oraz wniesienie zabezpieczenia należytego wykonania umowy;</w:t>
      </w:r>
    </w:p>
    <w:p w:rsidR="008007CF" w:rsidRDefault="008007CF" w:rsidP="00A823D3">
      <w:pPr>
        <w:tabs>
          <w:tab w:val="num" w:pos="360"/>
        </w:tabs>
        <w:ind w:left="360"/>
        <w:jc w:val="both"/>
      </w:pPr>
      <w:r>
        <w:t>- wyłączenie możliwości wypowiedzenia umowy konsorcjum przez któregokolwiek z wykonawców wspólnie ubiegających się o udzielenie zamówienia do czasu wykonania przedmiotu zamówienia;</w:t>
      </w:r>
    </w:p>
    <w:p w:rsidR="008007CF" w:rsidRDefault="00A823D3" w:rsidP="00A823D3">
      <w:pPr>
        <w:tabs>
          <w:tab w:val="num" w:pos="360"/>
        </w:tabs>
        <w:jc w:val="both"/>
      </w:pPr>
      <w:r>
        <w:tab/>
      </w:r>
      <w:r w:rsidR="008007CF">
        <w:t>- zakaz dokonywania zmian w umowie konsorcjum bez zgody zamawiającego.</w:t>
      </w:r>
    </w:p>
    <w:p w:rsidR="00C82CF7" w:rsidRDefault="00C82CF7" w:rsidP="00A823D3">
      <w:pPr>
        <w:tabs>
          <w:tab w:val="num" w:pos="360"/>
        </w:tabs>
        <w:jc w:val="both"/>
      </w:pPr>
      <w:r>
        <w:t xml:space="preserve">3. </w:t>
      </w:r>
      <w:r w:rsidRPr="00C82CF7">
        <w:t>Umowa w sprawie zamówienia publicznego zostanie zawarta w terminie nie krótszym niż 5 dni od dnia przesłania zawiadomienia o wyborze najkorzystniejszej oferty. Zamawiający może zawrzeć umowę w sprawie zamówienia publicznego przed upływem terminu, jeżeli w postępowaniu o udzielenie zamówienia w przypadku trybu przetargu nieograniczonego złożono tylko jedną ofertę.</w:t>
      </w:r>
    </w:p>
    <w:p w:rsidR="00D73A5E" w:rsidRDefault="00D73A5E" w:rsidP="006013F2">
      <w:pPr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. Wymagania dotyczące zabezpieczenia należytego wykonania umowy.</w:t>
      </w:r>
    </w:p>
    <w:p w:rsidR="00D73A5E" w:rsidRDefault="00D73A5E" w:rsidP="00D73A5E">
      <w:pPr>
        <w:jc w:val="both"/>
      </w:pPr>
    </w:p>
    <w:p w:rsidR="00D73A5E" w:rsidRDefault="00D73A5E" w:rsidP="00865E43">
      <w:pPr>
        <w:numPr>
          <w:ilvl w:val="0"/>
          <w:numId w:val="6"/>
        </w:numPr>
        <w:tabs>
          <w:tab w:val="clear" w:pos="750"/>
          <w:tab w:val="num" w:pos="360"/>
        </w:tabs>
        <w:ind w:left="360"/>
        <w:jc w:val="both"/>
      </w:pPr>
      <w:r>
        <w:t xml:space="preserve">Zamawiający </w:t>
      </w:r>
      <w:r w:rsidR="00865E43">
        <w:t xml:space="preserve">nie </w:t>
      </w:r>
      <w:r>
        <w:t>będzie żądać od wykonawcy, którego oferta została wybrana jako najkorzystniejsza wniesienia zabezpiecz</w:t>
      </w:r>
      <w:r w:rsidR="00865E43">
        <w:t>enia należytego wykonania umowy.</w:t>
      </w:r>
    </w:p>
    <w:p w:rsidR="00865E43" w:rsidRDefault="00865E43" w:rsidP="00865E43">
      <w:pPr>
        <w:ind w:left="360"/>
        <w:jc w:val="both"/>
      </w:pPr>
    </w:p>
    <w:p w:rsidR="00D73A5E" w:rsidRDefault="00D73A5E" w:rsidP="00D73A5E">
      <w:pPr>
        <w:jc w:val="both"/>
        <w:rPr>
          <w:b/>
        </w:rPr>
      </w:pPr>
      <w:r>
        <w:rPr>
          <w:b/>
        </w:rPr>
        <w:t>XV</w:t>
      </w:r>
      <w:r w:rsidR="00BE7CA5">
        <w:rPr>
          <w:b/>
        </w:rPr>
        <w:t>I</w:t>
      </w:r>
      <w:r>
        <w:rPr>
          <w:b/>
        </w:rPr>
        <w:t>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D73A5E" w:rsidRDefault="00D73A5E" w:rsidP="00D73A5E">
      <w:pPr>
        <w:jc w:val="both"/>
      </w:pPr>
    </w:p>
    <w:p w:rsidR="00D73A5E" w:rsidRDefault="00D860EF" w:rsidP="00D73A5E">
      <w:pPr>
        <w:jc w:val="both"/>
      </w:pPr>
      <w:r>
        <w:t>Zamawiający wymaga od wykonawcy, aby zawarł z nim umowę w sprawie zamówienia publicznego na warunkach określonych we w</w:t>
      </w:r>
      <w:r w:rsidR="00D73A5E">
        <w:t>z</w:t>
      </w:r>
      <w:r>
        <w:t>o</w:t>
      </w:r>
      <w:r w:rsidR="00D73A5E">
        <w:t>r</w:t>
      </w:r>
      <w:r>
        <w:t>ze</w:t>
      </w:r>
      <w:r w:rsidR="00D73A5E">
        <w:t xml:space="preserve"> umowy</w:t>
      </w:r>
      <w:r w:rsidR="002D4BC9">
        <w:t>,</w:t>
      </w:r>
      <w:r w:rsidR="00D73A5E">
        <w:t xml:space="preserve"> stanowi</w:t>
      </w:r>
      <w:r>
        <w:t>ącym</w:t>
      </w:r>
      <w:r w:rsidR="00D73A5E">
        <w:t xml:space="preserve"> załącznik </w:t>
      </w:r>
      <w:r w:rsidR="00865E43">
        <w:br/>
      </w:r>
      <w:r w:rsidR="00D73A5E">
        <w:t>do niniejszej SIWZ.</w:t>
      </w:r>
    </w:p>
    <w:p w:rsidR="0037418A" w:rsidRDefault="0037418A" w:rsidP="00D73A5E">
      <w:pPr>
        <w:jc w:val="both"/>
      </w:pPr>
    </w:p>
    <w:p w:rsidR="009E4ABE" w:rsidRDefault="009E4ABE" w:rsidP="00685D2D">
      <w:pPr>
        <w:jc w:val="both"/>
        <w:rPr>
          <w:b/>
        </w:rPr>
      </w:pPr>
    </w:p>
    <w:p w:rsidR="009E4ABE" w:rsidRDefault="009E4ABE" w:rsidP="00685D2D">
      <w:pPr>
        <w:jc w:val="both"/>
        <w:rPr>
          <w:b/>
        </w:rPr>
      </w:pPr>
    </w:p>
    <w:p w:rsidR="00685D2D" w:rsidRDefault="00685D2D" w:rsidP="00685D2D">
      <w:pPr>
        <w:jc w:val="both"/>
        <w:rPr>
          <w:b/>
        </w:rPr>
      </w:pPr>
      <w:r>
        <w:rPr>
          <w:b/>
        </w:rPr>
        <w:t>XVI</w:t>
      </w:r>
      <w:r w:rsidR="00BE7CA5">
        <w:rPr>
          <w:b/>
        </w:rPr>
        <w:t>I</w:t>
      </w:r>
      <w:r>
        <w:rPr>
          <w:b/>
        </w:rPr>
        <w:t>I. Pouczenie o środkach ochrony prawnej przysługujących wykonawcy w toku postępowania o udzielenie zamówienia.</w:t>
      </w:r>
    </w:p>
    <w:p w:rsidR="00685D2D" w:rsidRDefault="00685D2D" w:rsidP="00685D2D">
      <w:pPr>
        <w:jc w:val="both"/>
      </w:pPr>
    </w:p>
    <w:p w:rsidR="002A5D30" w:rsidRDefault="002A5D30" w:rsidP="002A5D30">
      <w:pPr>
        <w:jc w:val="both"/>
      </w:pPr>
      <w:r>
        <w:t>Wykonawcy,</w:t>
      </w:r>
      <w:r w:rsidR="006B475B">
        <w:t xml:space="preserve"> a także innemu podmiotowi,</w:t>
      </w:r>
      <w:r>
        <w:t xml:space="preserve"> </w:t>
      </w:r>
      <w:r>
        <w:rPr>
          <w:bCs/>
        </w:rPr>
        <w:t>jeżeli ma lub miał interes w uzyskaniu danego zamówienia oraz poniósł lub może ponieść szkodę w wyniku naruszenia przez zamawiającego przepisów niniejszej ustawy</w:t>
      </w:r>
      <w:r>
        <w:t xml:space="preserve"> przysługują środki ochrony prawnej określone </w:t>
      </w:r>
      <w:r w:rsidR="00865E43">
        <w:br/>
      </w:r>
      <w:r>
        <w:t>w dziale VI ustawy Prawo zamówień publicznych.</w:t>
      </w:r>
    </w:p>
    <w:p w:rsidR="000E2846" w:rsidRDefault="000E2846" w:rsidP="00685D2D">
      <w:pPr>
        <w:jc w:val="both"/>
      </w:pPr>
    </w:p>
    <w:p w:rsidR="002244D0" w:rsidRDefault="009C6366" w:rsidP="006013F2">
      <w:pPr>
        <w:jc w:val="both"/>
        <w:rPr>
          <w:b/>
        </w:rPr>
      </w:pPr>
      <w:r>
        <w:rPr>
          <w:b/>
        </w:rPr>
        <w:t>XI</w:t>
      </w:r>
      <w:r w:rsidR="00BE7CA5">
        <w:rPr>
          <w:b/>
        </w:rPr>
        <w:t>X</w:t>
      </w:r>
      <w:r w:rsidR="002244D0">
        <w:rPr>
          <w:b/>
        </w:rPr>
        <w:t>. Opis części zamówienia</w:t>
      </w:r>
      <w:r>
        <w:rPr>
          <w:b/>
        </w:rPr>
        <w:t>, jeżeli zamawiający dopuszcza składanie ofert częściowych</w:t>
      </w:r>
      <w:r w:rsidR="002244D0">
        <w:rPr>
          <w:b/>
        </w:rPr>
        <w:t>.</w:t>
      </w:r>
    </w:p>
    <w:p w:rsidR="009C6366" w:rsidRDefault="009C6366" w:rsidP="006013F2">
      <w:pPr>
        <w:jc w:val="both"/>
      </w:pPr>
    </w:p>
    <w:p w:rsidR="0006148D" w:rsidRDefault="0006148D" w:rsidP="006013F2">
      <w:pPr>
        <w:jc w:val="both"/>
      </w:pPr>
      <w:r>
        <w:t>Zamawiający nie dopuszcza składania ofert częściowych.</w:t>
      </w:r>
    </w:p>
    <w:p w:rsidR="0006148D" w:rsidRPr="0006148D" w:rsidRDefault="0006148D" w:rsidP="006013F2">
      <w:pPr>
        <w:jc w:val="both"/>
      </w:pPr>
    </w:p>
    <w:p w:rsidR="009C6366" w:rsidRDefault="009C6366" w:rsidP="006013F2">
      <w:pPr>
        <w:jc w:val="both"/>
        <w:rPr>
          <w:b/>
        </w:rPr>
      </w:pPr>
      <w:r>
        <w:rPr>
          <w:b/>
        </w:rPr>
        <w:t>XX. Maksymalna liczba wykonawców, z którymi zamawiający zawrze umowę ramową, jeżeli zamawiający przewiduje zawarcie umowy ramowej.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 xml:space="preserve">Zamawiający nie </w:t>
      </w:r>
      <w:r w:rsidR="00793FCA">
        <w:t>przewiduje zawarcia umowy ramowej</w:t>
      </w:r>
      <w:r>
        <w:t>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BE7CA5">
        <w:rPr>
          <w:b/>
        </w:rPr>
        <w:t>I</w:t>
      </w:r>
      <w:r w:rsidR="002244D0">
        <w:rPr>
          <w:b/>
        </w:rPr>
        <w:t xml:space="preserve">. </w:t>
      </w:r>
      <w:r>
        <w:rPr>
          <w:b/>
        </w:rPr>
        <w:t>Informacja o przewidywanych</w:t>
      </w:r>
      <w:r w:rsidR="002244D0">
        <w:rPr>
          <w:b/>
        </w:rPr>
        <w:t xml:space="preserve"> zamówienia</w:t>
      </w:r>
      <w:r>
        <w:rPr>
          <w:b/>
        </w:rPr>
        <w:t>ch, o których mowa w art. 67 ust. 1 pkt 6 i 7, jeżeli zamawiający przewiduje udzielenie takich zamówień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503AA7" w:rsidRDefault="00503AA7" w:rsidP="00503AA7">
      <w:pPr>
        <w:jc w:val="both"/>
      </w:pPr>
      <w:r>
        <w:t>Zamawiający</w:t>
      </w:r>
      <w:r w:rsidR="009E4ABE">
        <w:t xml:space="preserve"> </w:t>
      </w:r>
      <w:r w:rsidR="000F4F24">
        <w:t xml:space="preserve">nie </w:t>
      </w:r>
      <w:r w:rsidR="009671BE">
        <w:t>przewiduje udzieleni</w:t>
      </w:r>
      <w:r w:rsidR="000F4F24">
        <w:t>a</w:t>
      </w:r>
      <w:r w:rsidR="009E4ABE">
        <w:t xml:space="preserve"> </w:t>
      </w:r>
      <w:r w:rsidR="009671BE">
        <w:t>zamówienia polegającego na powtórzeniu podobnych usług</w:t>
      </w:r>
      <w:r w:rsidR="000F4F24">
        <w:t xml:space="preserve"> lub robót budowlanych.</w:t>
      </w:r>
    </w:p>
    <w:p w:rsidR="002244D0" w:rsidRDefault="002244D0" w:rsidP="006013F2">
      <w:pPr>
        <w:jc w:val="both"/>
      </w:pPr>
    </w:p>
    <w:p w:rsidR="002244D0" w:rsidRDefault="00793FCA" w:rsidP="006013F2">
      <w:pPr>
        <w:jc w:val="both"/>
        <w:rPr>
          <w:b/>
        </w:rPr>
      </w:pPr>
      <w:r>
        <w:rPr>
          <w:b/>
        </w:rPr>
        <w:t>XX</w:t>
      </w:r>
      <w:r w:rsidR="002244D0">
        <w:rPr>
          <w:b/>
        </w:rPr>
        <w:t>I</w:t>
      </w:r>
      <w:r w:rsidR="00BE7CA5">
        <w:rPr>
          <w:b/>
        </w:rPr>
        <w:t>I</w:t>
      </w:r>
      <w:r w:rsidR="002244D0">
        <w:rPr>
          <w:b/>
        </w:rPr>
        <w:t>. Opis sposobu przedstawiania ofert wariantowych</w:t>
      </w:r>
      <w:r>
        <w:rPr>
          <w:b/>
        </w:rPr>
        <w:t xml:space="preserve"> oraz minimalne warunki, jakim muszą odpowiadać oferty wariantowe</w:t>
      </w:r>
      <w:r w:rsidR="009A54DF">
        <w:rPr>
          <w:b/>
        </w:rPr>
        <w:t xml:space="preserve"> wraz z wybranymi kryteriami oceny</w:t>
      </w:r>
      <w:r>
        <w:rPr>
          <w:b/>
        </w:rPr>
        <w:t>, jeżeli zamawiający</w:t>
      </w:r>
      <w:r w:rsidR="009A54DF">
        <w:rPr>
          <w:b/>
        </w:rPr>
        <w:t xml:space="preserve"> wymaga lub</w:t>
      </w:r>
      <w:r w:rsidR="00940E59">
        <w:rPr>
          <w:b/>
        </w:rPr>
        <w:t xml:space="preserve"> dopuszcza ich składanie</w:t>
      </w:r>
      <w:r w:rsidR="002244D0">
        <w:rPr>
          <w:b/>
        </w:rPr>
        <w:t>.</w:t>
      </w:r>
    </w:p>
    <w:p w:rsidR="002244D0" w:rsidRDefault="002244D0" w:rsidP="006013F2">
      <w:pPr>
        <w:jc w:val="both"/>
      </w:pPr>
    </w:p>
    <w:p w:rsidR="002244D0" w:rsidRDefault="00A76C38" w:rsidP="006013F2">
      <w:pPr>
        <w:jc w:val="both"/>
      </w:pPr>
      <w:r>
        <w:t>Zamawiający nie dopuszcza składania ofert wariantowych.</w:t>
      </w:r>
    </w:p>
    <w:p w:rsidR="002244D0" w:rsidRDefault="002244D0" w:rsidP="006013F2">
      <w:pPr>
        <w:jc w:val="both"/>
      </w:pPr>
    </w:p>
    <w:p w:rsidR="002244D0" w:rsidRPr="00940E59" w:rsidRDefault="00940E59" w:rsidP="006013F2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I</w:t>
      </w:r>
      <w:r>
        <w:rPr>
          <w:b/>
        </w:rPr>
        <w:t>I. Adres poczty elektronicznej lub strony internetowej zamawiającego.</w:t>
      </w:r>
    </w:p>
    <w:p w:rsidR="002244D0" w:rsidRDefault="002244D0" w:rsidP="006013F2">
      <w:pPr>
        <w:jc w:val="both"/>
      </w:pPr>
    </w:p>
    <w:p w:rsidR="002244D0" w:rsidRDefault="00BF0024" w:rsidP="006013F2">
      <w:pPr>
        <w:jc w:val="both"/>
      </w:pPr>
      <w:r>
        <w:t>Zamawiający podaje a</w:t>
      </w:r>
      <w:r w:rsidR="001E4626">
        <w:t>dres poczty elektronicznej lub strony internetowej:</w:t>
      </w:r>
    </w:p>
    <w:p w:rsidR="00BF0024" w:rsidRDefault="00BF0024" w:rsidP="006013F2">
      <w:pPr>
        <w:jc w:val="both"/>
      </w:pPr>
      <w:r>
        <w:t xml:space="preserve">e-mail: </w:t>
      </w:r>
      <w:hyperlink r:id="rId10" w:history="1">
        <w:r w:rsidRPr="00402A89">
          <w:rPr>
            <w:rStyle w:val="Hipercze"/>
          </w:rPr>
          <w:t>urzad@um.szczecinek.pl</w:t>
        </w:r>
      </w:hyperlink>
      <w:r>
        <w:t>,</w:t>
      </w:r>
    </w:p>
    <w:p w:rsidR="00BF0024" w:rsidRDefault="00BF0024" w:rsidP="006013F2">
      <w:pPr>
        <w:jc w:val="both"/>
      </w:pPr>
      <w:r>
        <w:t xml:space="preserve">adres internetowy: </w:t>
      </w:r>
      <w:hyperlink r:id="rId11" w:history="1">
        <w:r w:rsidRPr="00402A89">
          <w:rPr>
            <w:rStyle w:val="Hipercze"/>
          </w:rPr>
          <w:t>www.szczecinek.pl</w:t>
        </w:r>
      </w:hyperlink>
      <w:r>
        <w:t>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  <w:rPr>
          <w:b/>
        </w:rPr>
      </w:pPr>
      <w:r>
        <w:rPr>
          <w:b/>
        </w:rPr>
        <w:t>XXI</w:t>
      </w:r>
      <w:r w:rsidR="00BE7CA5">
        <w:rPr>
          <w:b/>
        </w:rPr>
        <w:t>V</w:t>
      </w:r>
      <w:r>
        <w:rPr>
          <w:b/>
        </w:rPr>
        <w:t>. Informacje dotyczące walut obcych, w jakich mogą być prowadzone rozliczenia między zamawiającym a wykonawcą, jeżeli zamawiający przewiduje rozliczenia w walutach obcych.</w:t>
      </w:r>
    </w:p>
    <w:p w:rsidR="00940E59" w:rsidRDefault="00940E59" w:rsidP="00940E59">
      <w:pPr>
        <w:jc w:val="both"/>
      </w:pPr>
    </w:p>
    <w:p w:rsidR="00940E59" w:rsidRDefault="00940E59" w:rsidP="00940E59">
      <w:pPr>
        <w:jc w:val="both"/>
      </w:pPr>
      <w:r>
        <w:t xml:space="preserve">Zamawiający </w:t>
      </w:r>
      <w:r w:rsidR="007F1886">
        <w:t>nie przewiduje prowadzenia rozliczeń w walutach obcych</w:t>
      </w:r>
      <w:r>
        <w:t>.</w:t>
      </w:r>
    </w:p>
    <w:p w:rsidR="00940E59" w:rsidRDefault="00940E59" w:rsidP="006013F2">
      <w:pPr>
        <w:jc w:val="both"/>
      </w:pPr>
    </w:p>
    <w:p w:rsidR="002244D0" w:rsidRDefault="002244D0" w:rsidP="006013F2">
      <w:pPr>
        <w:jc w:val="both"/>
        <w:rPr>
          <w:b/>
        </w:rPr>
      </w:pPr>
      <w:r>
        <w:rPr>
          <w:b/>
        </w:rPr>
        <w:t>X</w:t>
      </w:r>
      <w:r w:rsidR="00BF44F4">
        <w:rPr>
          <w:b/>
        </w:rPr>
        <w:t>XV</w:t>
      </w:r>
      <w:r>
        <w:rPr>
          <w:b/>
        </w:rPr>
        <w:t xml:space="preserve">. </w:t>
      </w:r>
      <w:r w:rsidR="00BF44F4">
        <w:rPr>
          <w:b/>
        </w:rPr>
        <w:t>Inf</w:t>
      </w:r>
      <w:r w:rsidR="00542295">
        <w:rPr>
          <w:b/>
        </w:rPr>
        <w:t xml:space="preserve">ormacja </w:t>
      </w:r>
      <w:r w:rsidR="0008069E">
        <w:rPr>
          <w:b/>
        </w:rPr>
        <w:t>o przewidywanym</w:t>
      </w:r>
      <w:r w:rsidR="00E8444F">
        <w:rPr>
          <w:b/>
        </w:rPr>
        <w:t xml:space="preserve"> zastosowani</w:t>
      </w:r>
      <w:r w:rsidR="0008069E">
        <w:rPr>
          <w:b/>
        </w:rPr>
        <w:t>u</w:t>
      </w:r>
      <w:r w:rsidR="00E8444F">
        <w:rPr>
          <w:b/>
        </w:rPr>
        <w:t xml:space="preserve"> aukcji elektronicznej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BF44F4" w:rsidRDefault="00E8444F" w:rsidP="006013F2">
      <w:pPr>
        <w:jc w:val="both"/>
      </w:pPr>
      <w:r>
        <w:t>Zamawiający nie przewiduje zastosowania aukcji elektronicznej.</w:t>
      </w:r>
    </w:p>
    <w:p w:rsidR="00BF44F4" w:rsidRDefault="00BF44F4" w:rsidP="006013F2">
      <w:pPr>
        <w:jc w:val="both"/>
      </w:pPr>
    </w:p>
    <w:p w:rsidR="00BF44F4" w:rsidRDefault="00BF44F4" w:rsidP="006013F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>. Wys</w:t>
      </w:r>
      <w:r w:rsidR="001532C8">
        <w:rPr>
          <w:b/>
        </w:rPr>
        <w:t>okość zwrotu kosztów</w:t>
      </w:r>
      <w:r w:rsidR="00542295">
        <w:rPr>
          <w:b/>
        </w:rPr>
        <w:t xml:space="preserve"> udziału</w:t>
      </w:r>
      <w:r w:rsidR="001532C8">
        <w:rPr>
          <w:b/>
        </w:rPr>
        <w:t xml:space="preserve"> w postępowaniu</w:t>
      </w:r>
      <w:r w:rsidR="00542295">
        <w:rPr>
          <w:b/>
        </w:rPr>
        <w:t>, jeżeli zamawiający przewiduje ich zwrot</w:t>
      </w:r>
      <w:r>
        <w:rPr>
          <w:b/>
        </w:rPr>
        <w:t>.</w:t>
      </w:r>
    </w:p>
    <w:p w:rsidR="00BF44F4" w:rsidRDefault="00BF44F4" w:rsidP="006013F2">
      <w:pPr>
        <w:jc w:val="both"/>
      </w:pPr>
    </w:p>
    <w:p w:rsidR="00D36BAE" w:rsidRDefault="00542295" w:rsidP="006013F2">
      <w:pPr>
        <w:jc w:val="both"/>
      </w:pPr>
      <w:r>
        <w:t xml:space="preserve">Zamawiający </w:t>
      </w:r>
      <w:r w:rsidR="00896D5A">
        <w:t>nie przewiduje zwrotu kosztów udziału w postępowaniu.</w:t>
      </w:r>
    </w:p>
    <w:p w:rsidR="00BC379A" w:rsidRDefault="00BC379A" w:rsidP="006013F2">
      <w:pPr>
        <w:jc w:val="both"/>
      </w:pPr>
    </w:p>
    <w:p w:rsidR="00DC6BA2" w:rsidRPr="00DC6943" w:rsidRDefault="00DC6BA2" w:rsidP="00DC6BA2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>
        <w:rPr>
          <w:b/>
        </w:rPr>
        <w:t xml:space="preserve">I. Informacja o przewidywanych </w:t>
      </w:r>
      <w:r w:rsidRPr="000B0009">
        <w:rPr>
          <w:b/>
        </w:rPr>
        <w:t>wymaganiach</w:t>
      </w:r>
      <w:r>
        <w:rPr>
          <w:b/>
        </w:rPr>
        <w:t>, o których mowa w art. 29 ust. 3a.</w:t>
      </w:r>
    </w:p>
    <w:p w:rsidR="00DC6BA2" w:rsidRDefault="00DC6BA2" w:rsidP="00DC6BA2">
      <w:pPr>
        <w:jc w:val="both"/>
      </w:pPr>
    </w:p>
    <w:p w:rsidR="0041718B" w:rsidRDefault="00DC6BA2" w:rsidP="00DC6BA2">
      <w:pPr>
        <w:jc w:val="both"/>
      </w:pPr>
      <w:r>
        <w:t xml:space="preserve">Zamawiający </w:t>
      </w:r>
      <w:r w:rsidR="0041718B">
        <w:t>określa w szczególności:</w:t>
      </w:r>
    </w:p>
    <w:p w:rsidR="00DC6BA2" w:rsidRPr="00E84257" w:rsidRDefault="00EC7546" w:rsidP="00F05164">
      <w:pPr>
        <w:numPr>
          <w:ilvl w:val="0"/>
          <w:numId w:val="26"/>
        </w:numPr>
        <w:jc w:val="both"/>
      </w:pPr>
      <w:r w:rsidRPr="00E84257">
        <w:t>Wykonawca zobowiązuje się, że pracownicy świadczący usługi</w:t>
      </w:r>
      <w:r w:rsidR="004E197F">
        <w:t xml:space="preserve"> </w:t>
      </w:r>
      <w:r w:rsidRPr="00E84257">
        <w:t xml:space="preserve"> będą w okresie realizacji umowy zatrudnieni na podstawie umowy o pracę w rozumieniu</w:t>
      </w:r>
      <w:r w:rsidR="00945CE1" w:rsidRPr="00E84257">
        <w:t xml:space="preserve"> przepisów ustawy z dnia 2</w:t>
      </w:r>
      <w:r w:rsidR="00F05164">
        <w:t xml:space="preserve">6 czerwca 1974 r.-Kodeks pracy </w:t>
      </w:r>
      <w:r w:rsidR="000F4F24">
        <w:t>(</w:t>
      </w:r>
      <w:proofErr w:type="spellStart"/>
      <w:r w:rsidR="000F4F24">
        <w:t>t.j</w:t>
      </w:r>
      <w:proofErr w:type="spellEnd"/>
      <w:r w:rsidR="000F4F24">
        <w:t>. Dz.U.2018.917</w:t>
      </w:r>
      <w:r w:rsidR="00F05164" w:rsidRPr="00F05164">
        <w:t xml:space="preserve"> z </w:t>
      </w:r>
      <w:proofErr w:type="spellStart"/>
      <w:r w:rsidR="00F05164" w:rsidRPr="00F05164">
        <w:t>późn</w:t>
      </w:r>
      <w:proofErr w:type="spellEnd"/>
      <w:r w:rsidR="00F05164" w:rsidRPr="00F05164">
        <w:t>. zm.).</w:t>
      </w:r>
      <w:r w:rsidR="00945CE1" w:rsidRPr="00E84257">
        <w:t xml:space="preserve"> 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 xml:space="preserve">Każdorazowo na żądanie zamawiającego, w terminie wskazanym przez zamawiającego nie krótszym niż 3 dni robocze, wykonawca lub podwykonawca zobowiązuje się przedłożyć oświadczenia o zatrudnieniu na podstawie umowy o pracę osób wykonujących czynności lub przedłożyć do wglądu kopie umów o pracę zawartych przez wykonawcę lub </w:t>
      </w:r>
      <w:r w:rsidRPr="00E84257">
        <w:lastRenderedPageBreak/>
        <w:t>podwykonawcę z pracownikami świadczącymi usługi. Kopie umów powinny zostać zanonimizowane w sposób zapewniający ochronę danych osobowych pracowników zgodnie z przepisami o ochronie danych osobowych.</w:t>
      </w:r>
    </w:p>
    <w:p w:rsidR="008812E6" w:rsidRPr="00E84257" w:rsidRDefault="008812E6" w:rsidP="008812E6">
      <w:pPr>
        <w:numPr>
          <w:ilvl w:val="0"/>
          <w:numId w:val="26"/>
        </w:numPr>
        <w:ind w:left="426" w:hanging="426"/>
        <w:jc w:val="both"/>
      </w:pPr>
      <w:r w:rsidRPr="00E84257">
        <w:t>Nieprzedłożenie przez wykonawcę oświadczenia lub kopii umów zawartych przez wykonawcę lub podwykonawcę z pracownikami świadczącymi usługi w terminie wskazanym przez zamawiającego zgodnie z ust. 2 będzie traktowane jako niewypełnienie obowiązku zatrudnienia pracowników świadczących usługi na podstawie umowy o pracę.</w:t>
      </w:r>
    </w:p>
    <w:p w:rsidR="00F05164" w:rsidRDefault="008812E6" w:rsidP="006013F2">
      <w:pPr>
        <w:numPr>
          <w:ilvl w:val="0"/>
          <w:numId w:val="26"/>
        </w:numPr>
        <w:ind w:left="426" w:hanging="426"/>
        <w:jc w:val="both"/>
      </w:pPr>
      <w:r w:rsidRPr="00E84257">
        <w:t>Za niedopełnienie wymogu zatrudnienia pracowników świadczących usługi na podstawie umowy o pracę w rozumieniu przepisów Kodeksu Pracy, wykonawca zapłaci zamawiającemu kary umowne w wysokości kwoty minimalnego wynagrodzenia za pracę ustalonego na podstawie przepisów o minimalnym wynagrodzeniu za pracę obowiązujących w chwili stwierdzenia przez zamawiającego niedopełnienia przez wykonawcę lub podwykonawcę wymogu zatrudnienia pracowników świadczących usługi na podstawie umowy o pracę w rozumieniu przepisów Kodeksu Pracy) oraz liczby miesięcy w okresie realizacji umowy, w których nie dopełniono przedmiotowego wymogu – za każdą osobę poniżej liczby wymaganych pracowników świadczących usługi na podstawie umowy o pracę wskazanej przez zamawiającego w SIWZ.</w:t>
      </w:r>
    </w:p>
    <w:p w:rsidR="00F05164" w:rsidRDefault="00F05164" w:rsidP="006013F2">
      <w:pPr>
        <w:jc w:val="both"/>
      </w:pPr>
    </w:p>
    <w:p w:rsidR="00BC379A" w:rsidRPr="00DC6943" w:rsidRDefault="00BC379A" w:rsidP="00BC379A">
      <w:pPr>
        <w:jc w:val="both"/>
        <w:rPr>
          <w:b/>
        </w:rPr>
      </w:pPr>
      <w:r>
        <w:rPr>
          <w:b/>
        </w:rPr>
        <w:t>XXV</w:t>
      </w:r>
      <w:r w:rsidR="00BE7CA5">
        <w:rPr>
          <w:b/>
        </w:rPr>
        <w:t>I</w:t>
      </w:r>
      <w:r w:rsidR="00DC6BA2">
        <w:rPr>
          <w:b/>
        </w:rPr>
        <w:t>I</w:t>
      </w:r>
      <w:r>
        <w:rPr>
          <w:b/>
        </w:rPr>
        <w:t>I. Informacja o przewidywanych wymaganiach, o których mowa w art. 29 ust. 4.</w:t>
      </w:r>
    </w:p>
    <w:p w:rsidR="00BC379A" w:rsidRDefault="00BC379A" w:rsidP="00BC379A">
      <w:pPr>
        <w:jc w:val="both"/>
      </w:pPr>
    </w:p>
    <w:p w:rsidR="00BC379A" w:rsidRDefault="00BC379A" w:rsidP="00BC379A">
      <w:pPr>
        <w:jc w:val="both"/>
      </w:pPr>
      <w:r>
        <w:t>Zamawiający nie przewiduje określenia w opisie przedmiotu zamówienia wymagań związanych z realizacją zamówienia.</w:t>
      </w:r>
    </w:p>
    <w:p w:rsidR="00DC6BA2" w:rsidRDefault="00DC6BA2" w:rsidP="006013F2">
      <w:pPr>
        <w:jc w:val="both"/>
      </w:pPr>
    </w:p>
    <w:p w:rsidR="00BE4136" w:rsidRDefault="00BE4136" w:rsidP="006013F2">
      <w:pPr>
        <w:jc w:val="both"/>
        <w:rPr>
          <w:b/>
        </w:rPr>
      </w:pPr>
      <w:r>
        <w:rPr>
          <w:b/>
        </w:rPr>
        <w:t>XX</w:t>
      </w:r>
      <w:r w:rsidR="00BC379A">
        <w:rPr>
          <w:b/>
        </w:rPr>
        <w:t>I</w:t>
      </w:r>
      <w:r w:rsidR="00BE7CA5">
        <w:rPr>
          <w:b/>
        </w:rPr>
        <w:t>X</w:t>
      </w:r>
      <w:r>
        <w:rPr>
          <w:b/>
        </w:rPr>
        <w:t xml:space="preserve">. </w:t>
      </w:r>
      <w:r w:rsidR="00D40EAA">
        <w:rPr>
          <w:b/>
        </w:rPr>
        <w:t>Informacja o obowiązku osobistego wykonania przez wykonawcę kluczowych części zamówienia, jeżeli zamawiający dokonuje takiego zastrzeżenia zgodnie z art. 36a ust. 2</w:t>
      </w:r>
      <w:r>
        <w:rPr>
          <w:b/>
        </w:rPr>
        <w:t>.</w:t>
      </w:r>
    </w:p>
    <w:p w:rsidR="00BE4136" w:rsidRDefault="00BE4136" w:rsidP="006013F2">
      <w:pPr>
        <w:jc w:val="both"/>
      </w:pPr>
    </w:p>
    <w:p w:rsidR="009564F8" w:rsidRDefault="00DB42A1" w:rsidP="006013F2">
      <w:pPr>
        <w:jc w:val="both"/>
      </w:pPr>
      <w:r>
        <w:t xml:space="preserve">Zamawiający </w:t>
      </w:r>
      <w:r w:rsidR="006E7F4E">
        <w:t xml:space="preserve">nie </w:t>
      </w:r>
      <w:r>
        <w:t>zastrzega obowiąz</w:t>
      </w:r>
      <w:r w:rsidR="006E7F4E">
        <w:t>ku</w:t>
      </w:r>
      <w:r>
        <w:t xml:space="preserve"> osobistego wykonania przez wykonawcę</w:t>
      </w:r>
      <w:r w:rsidR="0028680D">
        <w:t xml:space="preserve">, a w przypadku </w:t>
      </w:r>
      <w:r w:rsidR="002F1522">
        <w:t xml:space="preserve">powoływania się na </w:t>
      </w:r>
      <w:r w:rsidR="00EC14B3">
        <w:t>zasoby innego podmiotu na zasadach określonych w art. 2</w:t>
      </w:r>
      <w:r w:rsidR="00F0078C">
        <w:t>2a</w:t>
      </w:r>
      <w:r w:rsidR="00EC14B3">
        <w:t xml:space="preserve"> ust. </w:t>
      </w:r>
      <w:r w:rsidR="00F0078C">
        <w:t>1</w:t>
      </w:r>
      <w:r w:rsidR="00DD32F0">
        <w:t xml:space="preserve"> </w:t>
      </w:r>
      <w:r w:rsidR="00701BE1">
        <w:t xml:space="preserve">ustawy </w:t>
      </w:r>
      <w:r w:rsidR="00DD32F0">
        <w:t>Praw</w:t>
      </w:r>
      <w:r w:rsidR="00701BE1">
        <w:t>o</w:t>
      </w:r>
      <w:r w:rsidR="00DD32F0">
        <w:t xml:space="preserve"> zamówień publicznych,</w:t>
      </w:r>
      <w:r w:rsidR="00D84034">
        <w:t xml:space="preserve"> osobistego wykonania przez ten podmiot</w:t>
      </w:r>
      <w:r>
        <w:t xml:space="preserve"> kluczowych części zamówienia</w:t>
      </w:r>
      <w:r w:rsidR="008C4BC7">
        <w:t>:</w:t>
      </w:r>
    </w:p>
    <w:p w:rsidR="00C71F93" w:rsidRDefault="00C71F93" w:rsidP="006013F2">
      <w:pPr>
        <w:jc w:val="both"/>
      </w:pPr>
    </w:p>
    <w:p w:rsidR="00DC532E" w:rsidRPr="00DC532E" w:rsidRDefault="009564F8" w:rsidP="006013F2">
      <w:pPr>
        <w:jc w:val="both"/>
        <w:rPr>
          <w:b/>
        </w:rPr>
      </w:pPr>
      <w:r w:rsidRPr="00DC532E">
        <w:rPr>
          <w:b/>
        </w:rPr>
        <w:t>XX</w:t>
      </w:r>
      <w:r w:rsidR="00DC6BA2" w:rsidRPr="00DC532E">
        <w:rPr>
          <w:b/>
        </w:rPr>
        <w:t>X</w:t>
      </w:r>
      <w:r w:rsidRPr="00DC532E">
        <w:rPr>
          <w:b/>
        </w:rPr>
        <w:t xml:space="preserve">. </w:t>
      </w:r>
      <w:r w:rsidR="00DC532E" w:rsidRPr="00DC532E">
        <w:rPr>
          <w:b/>
        </w:rPr>
        <w:t>Standardy jakościowe, o których mowa w art. 91 ust. 2a.</w:t>
      </w:r>
    </w:p>
    <w:p w:rsidR="00DC532E" w:rsidRDefault="00DC532E" w:rsidP="00DC532E">
      <w:pPr>
        <w:jc w:val="both"/>
      </w:pPr>
    </w:p>
    <w:p w:rsidR="00DC532E" w:rsidRDefault="00DC532E" w:rsidP="00DC532E">
      <w:pPr>
        <w:jc w:val="both"/>
      </w:pPr>
      <w:r w:rsidRPr="00146E7A">
        <w:t>Zamawiający nie określa w opisie przedmiotu zamówienia standardów jakościowych odnoszących się do wszystkich istotnych cech przedmiotu zamówienia w celu zastosowania kryterium ceny o wadze przekraczającej 60 %.</w:t>
      </w:r>
    </w:p>
    <w:p w:rsidR="00DC532E" w:rsidRDefault="00DC532E" w:rsidP="006013F2">
      <w:pPr>
        <w:jc w:val="both"/>
        <w:rPr>
          <w:b/>
          <w:i/>
        </w:rPr>
      </w:pPr>
    </w:p>
    <w:p w:rsidR="00F05164" w:rsidRDefault="00F05164" w:rsidP="00324EFD">
      <w:pPr>
        <w:jc w:val="both"/>
      </w:pPr>
    </w:p>
    <w:p w:rsidR="00596743" w:rsidRPr="00530CCA" w:rsidRDefault="00324EFD" w:rsidP="00596743">
      <w:pPr>
        <w:jc w:val="both"/>
      </w:pPr>
      <w:r w:rsidRPr="00A412F8">
        <w:rPr>
          <w:b/>
        </w:rPr>
        <w:t>XXX</w:t>
      </w:r>
      <w:r>
        <w:rPr>
          <w:b/>
        </w:rPr>
        <w:t>I</w:t>
      </w:r>
      <w:r w:rsidRPr="00A412F8">
        <w:rPr>
          <w:b/>
        </w:rPr>
        <w:t xml:space="preserve">. </w:t>
      </w:r>
      <w:r w:rsidR="00596743" w:rsidRPr="00530CCA">
        <w:rPr>
          <w:b/>
        </w:rPr>
        <w:t>Zamawiający żąda wskazania przez wykonawcę części zamówienia, których wykonanie zamierza powierzyć podwykonawcom, i podania przez wykonawcę firm podwykonawców.</w:t>
      </w:r>
    </w:p>
    <w:p w:rsidR="00596743" w:rsidRPr="00530CCA" w:rsidRDefault="00596743" w:rsidP="00596743">
      <w:pPr>
        <w:jc w:val="both"/>
      </w:pPr>
    </w:p>
    <w:p w:rsidR="00596743" w:rsidRPr="00530CCA" w:rsidRDefault="00596743" w:rsidP="00596743">
      <w:pPr>
        <w:jc w:val="both"/>
      </w:pPr>
      <w:r w:rsidRPr="00530CCA">
        <w:t>Zamawiający żąda wskazania przez wykonawcę części zamówienia, których wykonanie zamierza powierzyć podwykonawcom, i podania przez wykonawcę firm podwykonawców.</w:t>
      </w:r>
    </w:p>
    <w:p w:rsidR="00324EFD" w:rsidRPr="00A412F8" w:rsidRDefault="00324EFD" w:rsidP="00324EFD">
      <w:pPr>
        <w:jc w:val="both"/>
      </w:pPr>
    </w:p>
    <w:p w:rsidR="007A349C" w:rsidRDefault="007A349C" w:rsidP="00324EFD">
      <w:pPr>
        <w:jc w:val="both"/>
      </w:pPr>
    </w:p>
    <w:p w:rsidR="00FB7AC4" w:rsidRDefault="0089654E" w:rsidP="00596743">
      <w:pPr>
        <w:jc w:val="both"/>
        <w:rPr>
          <w:b/>
        </w:rPr>
      </w:pPr>
      <w:r w:rsidRPr="00530CCA">
        <w:rPr>
          <w:b/>
        </w:rPr>
        <w:t>XXX</w:t>
      </w:r>
      <w:r w:rsidR="00BE7CA5" w:rsidRPr="00530CCA">
        <w:rPr>
          <w:b/>
        </w:rPr>
        <w:t>I</w:t>
      </w:r>
      <w:r w:rsidR="009A1C2F" w:rsidRPr="00530CCA">
        <w:rPr>
          <w:b/>
        </w:rPr>
        <w:t>I</w:t>
      </w:r>
      <w:r w:rsidRPr="00530CCA">
        <w:rPr>
          <w:b/>
        </w:rPr>
        <w:t xml:space="preserve">. </w:t>
      </w:r>
      <w:r w:rsidR="00596743">
        <w:rPr>
          <w:b/>
        </w:rPr>
        <w:t>Informacje dodatkowe.</w:t>
      </w:r>
    </w:p>
    <w:p w:rsidR="00596743" w:rsidRDefault="00596743" w:rsidP="00596743">
      <w:pPr>
        <w:jc w:val="both"/>
        <w:rPr>
          <w:b/>
        </w:rPr>
      </w:pPr>
    </w:p>
    <w:p w:rsidR="00596743" w:rsidRPr="00724132" w:rsidRDefault="00596743" w:rsidP="00596743">
      <w:pPr>
        <w:spacing w:line="276" w:lineRule="auto"/>
        <w:jc w:val="both"/>
        <w:rPr>
          <w:sz w:val="22"/>
        </w:rPr>
      </w:pPr>
      <w:r w:rsidRPr="00724132">
        <w:rPr>
          <w:sz w:val="22"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„RODO”, informuję, że: </w:t>
      </w:r>
    </w:p>
    <w:p w:rsidR="00596743" w:rsidRPr="00724132" w:rsidRDefault="00596743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>Administratorem Pani/Pana danych osobowych jest Burmistrz Miasta Szczecinek, pl. Wolności 13, 78-400 Szczecinek;</w:t>
      </w:r>
    </w:p>
    <w:p w:rsidR="00596743" w:rsidRPr="00724132" w:rsidRDefault="00596743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>dane kontaktowe Inspektora ochrony danych: Urząd Miasta Szczecinek, pl. Wolności 13, 78-400 Szczecinek, e-mail: iod@um.szczecinek.pl;</w:t>
      </w:r>
    </w:p>
    <w:p w:rsidR="00596743" w:rsidRPr="00724132" w:rsidRDefault="00596743" w:rsidP="00281C2F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bookmarkStart w:id="0" w:name="_Hlk517882504"/>
      <w:r w:rsidRPr="00724132">
        <w:rPr>
          <w:sz w:val="22"/>
        </w:rPr>
        <w:t xml:space="preserve">Pani/Pana dane osobowe będą przetwarzane na podstawie art. 6 ust. 1 lit. c RODO w celu </w:t>
      </w:r>
      <w:r w:rsidR="00281C2F" w:rsidRPr="00724132">
        <w:rPr>
          <w:sz w:val="22"/>
        </w:rPr>
        <w:t>związanym z postepowaniem o udzielenie zamówienia publicznego „Wykonanie jednego zabiegu aeracji mobilnej na jez. Trzesiecko w Szczecinku w 2019 r.” prowadzonym w trybie przetargu nieograniczonego;</w:t>
      </w:r>
    </w:p>
    <w:bookmarkEnd w:id="0"/>
    <w:p w:rsidR="00281C2F" w:rsidRPr="00724132" w:rsidRDefault="00281C2F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 xml:space="preserve">odbiorcami Pani/Pana danych osobowych będą osoby </w:t>
      </w:r>
      <w:r w:rsidR="00FC387E" w:rsidRPr="00724132">
        <w:rPr>
          <w:sz w:val="22"/>
        </w:rPr>
        <w:t xml:space="preserve">lub podmioty, którym </w:t>
      </w:r>
      <w:r w:rsidR="00724132" w:rsidRPr="00724132">
        <w:rPr>
          <w:sz w:val="22"/>
        </w:rPr>
        <w:t>udostępniona</w:t>
      </w:r>
      <w:r w:rsidR="00FC387E" w:rsidRPr="00724132">
        <w:rPr>
          <w:sz w:val="22"/>
        </w:rPr>
        <w:t xml:space="preserve"> zostanie dokumentacja postępowania w oparciu o art. 8 oraz art. 96 ust. 3 – prawo zamówień publicznych, zwanej dalej „ustawą </w:t>
      </w:r>
      <w:proofErr w:type="spellStart"/>
      <w:r w:rsidR="00FC387E" w:rsidRPr="00724132">
        <w:rPr>
          <w:sz w:val="22"/>
        </w:rPr>
        <w:t>Pzp</w:t>
      </w:r>
      <w:proofErr w:type="spellEnd"/>
      <w:r w:rsidR="00FC387E" w:rsidRPr="00724132">
        <w:rPr>
          <w:sz w:val="22"/>
        </w:rPr>
        <w:t>”</w:t>
      </w:r>
    </w:p>
    <w:p w:rsidR="00FC387E" w:rsidRPr="00724132" w:rsidRDefault="00596743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>Pani/Pana dane osobowe będą przechowywane</w:t>
      </w:r>
      <w:r w:rsidR="00FC387E" w:rsidRPr="00724132">
        <w:rPr>
          <w:sz w:val="22"/>
        </w:rPr>
        <w:t xml:space="preserve">, zgodnie z art. 97 ust. 1 ustawy </w:t>
      </w:r>
      <w:proofErr w:type="spellStart"/>
      <w:r w:rsidR="00FC387E" w:rsidRPr="00724132">
        <w:rPr>
          <w:sz w:val="22"/>
        </w:rPr>
        <w:t>Pzp</w:t>
      </w:r>
      <w:proofErr w:type="spellEnd"/>
      <w:r w:rsidR="00FC387E" w:rsidRPr="00724132">
        <w:rPr>
          <w:sz w:val="22"/>
        </w:rPr>
        <w:t>, przez okres 4 lat od dnia zakończenia postepowania o udzielenie zamówienia, a jeżeli czas trwania umowy przekracza 4 lata, okres przechowywania obejmuje cały czas trwania umowy. Po w/w okresie, dane będą przechowywane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FC387E" w:rsidRPr="00724132" w:rsidRDefault="00D2042B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 xml:space="preserve">Obowiązek podania prze Panią/Pana danych osobowych bezpośrednio Pani/Pana dotyczących jest wymogiem ustawowym określonym w przepisach stawy </w:t>
      </w:r>
      <w:proofErr w:type="spellStart"/>
      <w:r w:rsidRPr="00724132">
        <w:rPr>
          <w:sz w:val="22"/>
        </w:rPr>
        <w:t>Pzp</w:t>
      </w:r>
      <w:proofErr w:type="spellEnd"/>
      <w:r w:rsidRPr="00724132">
        <w:rPr>
          <w:sz w:val="22"/>
        </w:rPr>
        <w:t xml:space="preserve">, związanym z udziałem w postepowaniu o udzielnie zamówienia publicznego; konsekwencje niepodania określonych danych wynikają z ustawy </w:t>
      </w:r>
      <w:proofErr w:type="spellStart"/>
      <w:r w:rsidRPr="00724132">
        <w:rPr>
          <w:sz w:val="22"/>
        </w:rPr>
        <w:t>Pzp</w:t>
      </w:r>
      <w:proofErr w:type="spellEnd"/>
      <w:r w:rsidRPr="00724132">
        <w:rPr>
          <w:sz w:val="22"/>
        </w:rPr>
        <w:t>;</w:t>
      </w:r>
    </w:p>
    <w:p w:rsidR="00D2042B" w:rsidRPr="00724132" w:rsidRDefault="00D2042B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>Pani/Pana dane nie będą przetwarzane w sposób zautomatyzowany i nie będą profilowane;</w:t>
      </w:r>
    </w:p>
    <w:p w:rsidR="00D2042B" w:rsidRPr="00724132" w:rsidRDefault="00D2042B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 xml:space="preserve">posiada Pani/Pan prawo dostępu do Pani/Pana danych osobowych, prawo do sprostowania, prawo </w:t>
      </w:r>
      <w:r w:rsidR="00724132" w:rsidRPr="00724132">
        <w:rPr>
          <w:sz w:val="22"/>
        </w:rPr>
        <w:t>żądania</w:t>
      </w:r>
      <w:r w:rsidRPr="00724132">
        <w:rPr>
          <w:sz w:val="22"/>
        </w:rPr>
        <w:t xml:space="preserve"> ograniczenia przetwarzania danych osobowych z zastrzeżeniem przypadków, o których</w:t>
      </w:r>
      <w:r w:rsidR="00724132" w:rsidRPr="00724132">
        <w:rPr>
          <w:sz w:val="22"/>
        </w:rPr>
        <w:t xml:space="preserve"> mowa w art. 18 ust. 2 RODO;</w:t>
      </w:r>
    </w:p>
    <w:p w:rsidR="00724132" w:rsidRPr="00724132" w:rsidRDefault="00724132" w:rsidP="00596743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>ma Pani/Pan prawo do wniesienia skargi do Prezesa Urzędu Ochrony Danych Osobowych, gdy uzna Pani/Pan, że przetwarzanie danych osobowych Pani/Pana dotyczących narusza przepisy RODO;</w:t>
      </w:r>
    </w:p>
    <w:p w:rsidR="00596743" w:rsidRPr="00724132" w:rsidRDefault="00724132" w:rsidP="00724132">
      <w:pPr>
        <w:pStyle w:val="Akapitzlist"/>
        <w:numPr>
          <w:ilvl w:val="0"/>
          <w:numId w:val="34"/>
        </w:numPr>
        <w:spacing w:line="276" w:lineRule="auto"/>
        <w:jc w:val="both"/>
        <w:rPr>
          <w:sz w:val="22"/>
        </w:rPr>
      </w:pPr>
      <w:r w:rsidRPr="00724132">
        <w:rPr>
          <w:sz w:val="22"/>
        </w:rPr>
        <w:t xml:space="preserve"> Nie przysługuje Pani/Panu prawo do usunięcia danych osobowych i prawo sprzeciwu wobec przetwarzania danych osobowych, gdyż podstawą prawną przetwarzania Pani/Pana danych osobowych jest art. 6 ust. 1 lit. c  RODO.</w:t>
      </w:r>
    </w:p>
    <w:p w:rsidR="00596743" w:rsidRPr="00530CCA" w:rsidRDefault="00596743" w:rsidP="00596743">
      <w:pPr>
        <w:jc w:val="both"/>
      </w:pPr>
    </w:p>
    <w:p w:rsidR="00CF0B34" w:rsidRDefault="00CF0B34" w:rsidP="006013F2">
      <w:pPr>
        <w:jc w:val="both"/>
      </w:pPr>
    </w:p>
    <w:p w:rsidR="0089654E" w:rsidRDefault="0089654E" w:rsidP="006013F2">
      <w:pPr>
        <w:jc w:val="both"/>
      </w:pPr>
    </w:p>
    <w:p w:rsidR="0089654E" w:rsidRDefault="0089654E" w:rsidP="006013F2">
      <w:pPr>
        <w:jc w:val="both"/>
      </w:pPr>
    </w:p>
    <w:p w:rsidR="00EA7711" w:rsidRDefault="00EA7711" w:rsidP="00EA7711">
      <w:pPr>
        <w:ind w:left="5664" w:firstLine="708"/>
        <w:jc w:val="both"/>
        <w:rPr>
          <w:i/>
        </w:rPr>
      </w:pPr>
      <w:r>
        <w:rPr>
          <w:i/>
        </w:rPr>
        <w:t>Zatwierdził</w:t>
      </w:r>
    </w:p>
    <w:p w:rsidR="00E67D96" w:rsidRDefault="00E67D96" w:rsidP="00E67D96">
      <w:pPr>
        <w:ind w:left="5664"/>
        <w:jc w:val="both"/>
        <w:rPr>
          <w:i/>
        </w:rPr>
      </w:pPr>
      <w:r>
        <w:rPr>
          <w:i/>
        </w:rPr>
        <w:t xml:space="preserve">Zastępca Burmistrza </w:t>
      </w:r>
    </w:p>
    <w:p w:rsidR="00E67D96" w:rsidRDefault="00E67D96" w:rsidP="00E67D96">
      <w:pPr>
        <w:ind w:left="5664"/>
        <w:jc w:val="both"/>
        <w:rPr>
          <w:i/>
        </w:rPr>
      </w:pPr>
      <w:r>
        <w:rPr>
          <w:i/>
        </w:rPr>
        <w:t>Miasta Szczecinek</w:t>
      </w:r>
    </w:p>
    <w:p w:rsidR="00E67D96" w:rsidRDefault="00E67D96" w:rsidP="00E67D96">
      <w:pPr>
        <w:ind w:left="5664"/>
        <w:jc w:val="both"/>
        <w:rPr>
          <w:i/>
        </w:rPr>
      </w:pPr>
      <w:r>
        <w:rPr>
          <w:i/>
        </w:rPr>
        <w:t xml:space="preserve">Maciej </w:t>
      </w:r>
      <w:proofErr w:type="spellStart"/>
      <w:r>
        <w:rPr>
          <w:i/>
        </w:rPr>
        <w:t>Makselon</w:t>
      </w:r>
      <w:bookmarkStart w:id="1" w:name="_GoBack"/>
      <w:bookmarkEnd w:id="1"/>
      <w:proofErr w:type="spellEnd"/>
    </w:p>
    <w:p w:rsidR="00390FBB" w:rsidRPr="00EA7711" w:rsidRDefault="00390FBB" w:rsidP="00C82CF7">
      <w:pPr>
        <w:ind w:left="5664" w:firstLine="708"/>
        <w:jc w:val="both"/>
        <w:rPr>
          <w:i/>
        </w:rPr>
      </w:pPr>
      <w:r>
        <w:rPr>
          <w:i/>
        </w:rPr>
        <w:t xml:space="preserve"> </w:t>
      </w:r>
    </w:p>
    <w:sectPr w:rsidR="00390FBB" w:rsidRPr="00EA771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924" w:rsidRDefault="00240924">
      <w:r>
        <w:separator/>
      </w:r>
    </w:p>
  </w:endnote>
  <w:endnote w:type="continuationSeparator" w:id="0">
    <w:p w:rsidR="00240924" w:rsidRDefault="0024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6BAE" w:rsidRDefault="00D36BAE" w:rsidP="00FE49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AE" w:rsidRDefault="00D36BAE" w:rsidP="00FE49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D9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36BAE" w:rsidRPr="001A276E" w:rsidRDefault="001A276E" w:rsidP="001A276E">
    <w:pPr>
      <w:pStyle w:val="Stopka"/>
      <w:ind w:right="360"/>
      <w:jc w:val="center"/>
      <w:rPr>
        <w:sz w:val="20"/>
        <w:szCs w:val="20"/>
      </w:rPr>
    </w:pPr>
    <w:r w:rsidRPr="001A276E">
      <w:rPr>
        <w:sz w:val="20"/>
        <w:szCs w:val="20"/>
      </w:rPr>
      <w:t>____________________________________________________________________</w:t>
    </w:r>
    <w:r>
      <w:rPr>
        <w:sz w:val="20"/>
        <w:szCs w:val="20"/>
      </w:rPr>
      <w:t>_______________</w:t>
    </w:r>
    <w:r w:rsidRPr="001A276E">
      <w:rPr>
        <w:sz w:val="20"/>
        <w:szCs w:val="20"/>
      </w:rPr>
      <w:t>____</w:t>
    </w:r>
  </w:p>
  <w:p w:rsidR="00F80290" w:rsidRDefault="00503328" w:rsidP="00F05164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Wykonanie </w:t>
    </w:r>
    <w:r w:rsidR="00C4109A">
      <w:rPr>
        <w:sz w:val="20"/>
        <w:szCs w:val="20"/>
      </w:rPr>
      <w:t>jednego zabiegu</w:t>
    </w:r>
    <w:r>
      <w:rPr>
        <w:sz w:val="20"/>
        <w:szCs w:val="20"/>
      </w:rPr>
      <w:t xml:space="preserve"> aeracji mobilnej na jeziorze Trzesiecko w 201</w:t>
    </w:r>
    <w:r w:rsidR="005B0FAE">
      <w:rPr>
        <w:sz w:val="20"/>
        <w:szCs w:val="20"/>
      </w:rPr>
      <w:t>9</w:t>
    </w:r>
  </w:p>
  <w:p w:rsidR="001A276E" w:rsidRDefault="00503328" w:rsidP="00F05164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 roku</w:t>
    </w:r>
  </w:p>
  <w:p w:rsidR="00503328" w:rsidRPr="001A276E" w:rsidRDefault="00503328" w:rsidP="00F05164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924" w:rsidRDefault="00240924">
      <w:r>
        <w:separator/>
      </w:r>
    </w:p>
  </w:footnote>
  <w:footnote w:type="continuationSeparator" w:id="0">
    <w:p w:rsidR="00240924" w:rsidRDefault="00240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E149CB"/>
    <w:multiLevelType w:val="hybridMultilevel"/>
    <w:tmpl w:val="72F6DEAA"/>
    <w:lvl w:ilvl="0" w:tplc="ACB8BEC0">
      <w:start w:val="1"/>
      <w:numFmt w:val="bullet"/>
      <w:lvlText w:val=""/>
      <w:lvlJc w:val="left"/>
      <w:pPr>
        <w:tabs>
          <w:tab w:val="num" w:pos="652"/>
        </w:tabs>
        <w:ind w:left="935" w:hanging="227"/>
      </w:pPr>
      <w:rPr>
        <w:rFonts w:ascii="Symbol" w:hAnsi="Symbol" w:hint="default"/>
        <w:b w:val="0"/>
        <w:i w:val="0"/>
      </w:rPr>
    </w:lvl>
    <w:lvl w:ilvl="1" w:tplc="75F47E8C">
      <w:start w:val="1"/>
      <w:numFmt w:val="lowerLetter"/>
      <w:lvlText w:val="%2/"/>
      <w:lvlJc w:val="left"/>
      <w:pPr>
        <w:tabs>
          <w:tab w:val="num" w:pos="1448"/>
        </w:tabs>
        <w:ind w:left="1731" w:hanging="283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116761B2"/>
    <w:multiLevelType w:val="hybridMultilevel"/>
    <w:tmpl w:val="C3B2F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81914"/>
    <w:multiLevelType w:val="hybridMultilevel"/>
    <w:tmpl w:val="3DB6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7AA5"/>
    <w:multiLevelType w:val="hybridMultilevel"/>
    <w:tmpl w:val="C57246C0"/>
    <w:lvl w:ilvl="0" w:tplc="75F47E8C">
      <w:start w:val="1"/>
      <w:numFmt w:val="lowerLetter"/>
      <w:lvlText w:val="%1/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76"/>
        </w:tabs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16"/>
        </w:tabs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36"/>
        </w:tabs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56"/>
        </w:tabs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6"/>
        </w:tabs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6"/>
        </w:tabs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6"/>
        </w:tabs>
        <w:ind w:left="6016" w:hanging="180"/>
      </w:p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D03EAC"/>
    <w:multiLevelType w:val="hybridMultilevel"/>
    <w:tmpl w:val="FCD2A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6DCC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E06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801AD"/>
    <w:multiLevelType w:val="hybridMultilevel"/>
    <w:tmpl w:val="17847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224D4"/>
    <w:multiLevelType w:val="hybridMultilevel"/>
    <w:tmpl w:val="0B9C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85D9D"/>
    <w:multiLevelType w:val="hybridMultilevel"/>
    <w:tmpl w:val="91CA9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57CEB"/>
    <w:multiLevelType w:val="hybridMultilevel"/>
    <w:tmpl w:val="20B4F32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5F71300"/>
    <w:multiLevelType w:val="hybridMultilevel"/>
    <w:tmpl w:val="29F042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63F2D"/>
    <w:multiLevelType w:val="hybridMultilevel"/>
    <w:tmpl w:val="69485BBA"/>
    <w:lvl w:ilvl="0" w:tplc="75887112">
      <w:start w:val="2"/>
      <w:numFmt w:val="lowerLetter"/>
      <w:lvlText w:val="%1/"/>
      <w:lvlJc w:val="left"/>
      <w:pPr>
        <w:tabs>
          <w:tab w:val="num" w:pos="284"/>
        </w:tabs>
        <w:ind w:left="510" w:hanging="226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ACB8BEC0">
      <w:start w:val="1"/>
      <w:numFmt w:val="bullet"/>
      <w:lvlText w:val=""/>
      <w:lvlJc w:val="left"/>
      <w:pPr>
        <w:tabs>
          <w:tab w:val="num" w:pos="1024"/>
        </w:tabs>
        <w:ind w:left="1307" w:hanging="227"/>
      </w:pPr>
      <w:rPr>
        <w:rFonts w:ascii="Symbol" w:hAnsi="Symbol" w:hint="default"/>
        <w:b w:val="0"/>
        <w:i w:val="0"/>
        <w:sz w:val="24"/>
        <w:szCs w:val="24"/>
      </w:rPr>
    </w:lvl>
    <w:lvl w:ilvl="2" w:tplc="3FBC75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370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36406B"/>
    <w:multiLevelType w:val="hybridMultilevel"/>
    <w:tmpl w:val="19E48424"/>
    <w:lvl w:ilvl="0" w:tplc="66B496A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33174D"/>
    <w:multiLevelType w:val="hybridMultilevel"/>
    <w:tmpl w:val="57860664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E1ED5"/>
    <w:multiLevelType w:val="hybridMultilevel"/>
    <w:tmpl w:val="2F68F2D0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CF2A28A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1" w15:restartNumberingAfterBreak="0">
    <w:nsid w:val="468A6302"/>
    <w:multiLevelType w:val="hybridMultilevel"/>
    <w:tmpl w:val="1422B5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52D63"/>
    <w:multiLevelType w:val="multilevel"/>
    <w:tmpl w:val="5A9A4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53301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B4424C"/>
    <w:multiLevelType w:val="hybridMultilevel"/>
    <w:tmpl w:val="39087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26214"/>
    <w:multiLevelType w:val="hybridMultilevel"/>
    <w:tmpl w:val="D6344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E3A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FF4DA2"/>
    <w:multiLevelType w:val="hybridMultilevel"/>
    <w:tmpl w:val="E5D6C588"/>
    <w:lvl w:ilvl="0" w:tplc="A32A14FE">
      <w:start w:val="1"/>
      <w:numFmt w:val="bullet"/>
      <w:lvlText w:val=""/>
      <w:lvlJc w:val="left"/>
      <w:pPr>
        <w:tabs>
          <w:tab w:val="num" w:pos="708"/>
        </w:tabs>
        <w:ind w:left="878" w:hanging="170"/>
      </w:pPr>
      <w:rPr>
        <w:rFonts w:ascii="Symbol" w:hAnsi="Symbol" w:hint="default"/>
      </w:rPr>
    </w:lvl>
    <w:lvl w:ilvl="1" w:tplc="2B3E4DE2">
      <w:start w:val="2"/>
      <w:numFmt w:val="lowerLetter"/>
      <w:lvlText w:val="%2/"/>
      <w:lvlJc w:val="left"/>
      <w:pPr>
        <w:tabs>
          <w:tab w:val="num" w:pos="1278"/>
        </w:tabs>
        <w:ind w:left="1504" w:hanging="226"/>
      </w:pPr>
      <w:rPr>
        <w:rFonts w:ascii="Shruti" w:hAnsi="Shruti" w:hint="default"/>
        <w:b w:val="0"/>
        <w:i w:val="0"/>
        <w:sz w:val="24"/>
        <w:szCs w:val="24"/>
      </w:rPr>
    </w:lvl>
    <w:lvl w:ilvl="2" w:tplc="715E9134">
      <w:start w:val="4"/>
      <w:numFmt w:val="decimal"/>
      <w:lvlText w:val="%3.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9" w15:restartNumberingAfterBreak="0">
    <w:nsid w:val="68013879"/>
    <w:multiLevelType w:val="hybridMultilevel"/>
    <w:tmpl w:val="896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252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8C000B"/>
    <w:multiLevelType w:val="hybridMultilevel"/>
    <w:tmpl w:val="BE32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C7768"/>
    <w:multiLevelType w:val="hybridMultilevel"/>
    <w:tmpl w:val="83D8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C05C24"/>
    <w:multiLevelType w:val="hybridMultilevel"/>
    <w:tmpl w:val="FA400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9"/>
  </w:num>
  <w:num w:numId="4">
    <w:abstractNumId w:val="11"/>
  </w:num>
  <w:num w:numId="5">
    <w:abstractNumId w:val="8"/>
  </w:num>
  <w:num w:numId="6">
    <w:abstractNumId w:val="18"/>
  </w:num>
  <w:num w:numId="7">
    <w:abstractNumId w:val="33"/>
  </w:num>
  <w:num w:numId="8">
    <w:abstractNumId w:val="32"/>
  </w:num>
  <w:num w:numId="9">
    <w:abstractNumId w:val="0"/>
  </w:num>
  <w:num w:numId="10">
    <w:abstractNumId w:val="23"/>
  </w:num>
  <w:num w:numId="11">
    <w:abstractNumId w:val="12"/>
  </w:num>
  <w:num w:numId="12">
    <w:abstractNumId w:val="2"/>
  </w:num>
  <w:num w:numId="13">
    <w:abstractNumId w:val="22"/>
  </w:num>
  <w:num w:numId="14">
    <w:abstractNumId w:val="10"/>
  </w:num>
  <w:num w:numId="15">
    <w:abstractNumId w:val="26"/>
  </w:num>
  <w:num w:numId="16">
    <w:abstractNumId w:val="5"/>
  </w:num>
  <w:num w:numId="17">
    <w:abstractNumId w:val="7"/>
  </w:num>
  <w:num w:numId="18">
    <w:abstractNumId w:val="25"/>
  </w:num>
  <w:num w:numId="19">
    <w:abstractNumId w:val="9"/>
  </w:num>
  <w:num w:numId="20">
    <w:abstractNumId w:val="24"/>
  </w:num>
  <w:num w:numId="21">
    <w:abstractNumId w:val="27"/>
  </w:num>
  <w:num w:numId="22">
    <w:abstractNumId w:val="30"/>
  </w:num>
  <w:num w:numId="23">
    <w:abstractNumId w:val="16"/>
  </w:num>
  <w:num w:numId="24">
    <w:abstractNumId w:val="29"/>
  </w:num>
  <w:num w:numId="25">
    <w:abstractNumId w:val="31"/>
  </w:num>
  <w:num w:numId="26">
    <w:abstractNumId w:val="14"/>
  </w:num>
  <w:num w:numId="27">
    <w:abstractNumId w:val="4"/>
  </w:num>
  <w:num w:numId="28">
    <w:abstractNumId w:val="15"/>
  </w:num>
  <w:num w:numId="29">
    <w:abstractNumId w:val="1"/>
  </w:num>
  <w:num w:numId="30">
    <w:abstractNumId w:val="20"/>
  </w:num>
  <w:num w:numId="31">
    <w:abstractNumId w:val="28"/>
  </w:num>
  <w:num w:numId="32">
    <w:abstractNumId w:val="21"/>
  </w:num>
  <w:num w:numId="33">
    <w:abstractNumId w:val="6"/>
  </w:num>
  <w:num w:numId="34">
    <w:abstractNumId w:val="17"/>
  </w:num>
  <w:num w:numId="35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7"/>
    <w:rsid w:val="000028B7"/>
    <w:rsid w:val="000035CD"/>
    <w:rsid w:val="00006447"/>
    <w:rsid w:val="0001148B"/>
    <w:rsid w:val="000145F5"/>
    <w:rsid w:val="0001777B"/>
    <w:rsid w:val="00023035"/>
    <w:rsid w:val="00025BAF"/>
    <w:rsid w:val="00026996"/>
    <w:rsid w:val="000273BE"/>
    <w:rsid w:val="00027A60"/>
    <w:rsid w:val="00031B88"/>
    <w:rsid w:val="000324FB"/>
    <w:rsid w:val="00032829"/>
    <w:rsid w:val="00032A22"/>
    <w:rsid w:val="00032CF2"/>
    <w:rsid w:val="000349A2"/>
    <w:rsid w:val="00035DDD"/>
    <w:rsid w:val="00037C0B"/>
    <w:rsid w:val="00043609"/>
    <w:rsid w:val="00043B11"/>
    <w:rsid w:val="00044CAC"/>
    <w:rsid w:val="000515EB"/>
    <w:rsid w:val="00051D92"/>
    <w:rsid w:val="00054D64"/>
    <w:rsid w:val="00054FFB"/>
    <w:rsid w:val="0005655B"/>
    <w:rsid w:val="00056CF0"/>
    <w:rsid w:val="00060E8D"/>
    <w:rsid w:val="0006148D"/>
    <w:rsid w:val="00067708"/>
    <w:rsid w:val="00075903"/>
    <w:rsid w:val="00075919"/>
    <w:rsid w:val="0007652C"/>
    <w:rsid w:val="000770B7"/>
    <w:rsid w:val="00077192"/>
    <w:rsid w:val="0008069E"/>
    <w:rsid w:val="000808D2"/>
    <w:rsid w:val="00080BA1"/>
    <w:rsid w:val="0008175A"/>
    <w:rsid w:val="00083834"/>
    <w:rsid w:val="00087925"/>
    <w:rsid w:val="00087BB4"/>
    <w:rsid w:val="00090995"/>
    <w:rsid w:val="00091D04"/>
    <w:rsid w:val="00092B3B"/>
    <w:rsid w:val="00092FDD"/>
    <w:rsid w:val="0009658C"/>
    <w:rsid w:val="000978F8"/>
    <w:rsid w:val="00097D61"/>
    <w:rsid w:val="00097F17"/>
    <w:rsid w:val="000A2535"/>
    <w:rsid w:val="000A285D"/>
    <w:rsid w:val="000A4BBD"/>
    <w:rsid w:val="000A5002"/>
    <w:rsid w:val="000A6BE6"/>
    <w:rsid w:val="000A6C7F"/>
    <w:rsid w:val="000A6FF8"/>
    <w:rsid w:val="000B0009"/>
    <w:rsid w:val="000B06B3"/>
    <w:rsid w:val="000B22A8"/>
    <w:rsid w:val="000B3D35"/>
    <w:rsid w:val="000B551A"/>
    <w:rsid w:val="000C2297"/>
    <w:rsid w:val="000C3730"/>
    <w:rsid w:val="000C56AA"/>
    <w:rsid w:val="000C6924"/>
    <w:rsid w:val="000D01C2"/>
    <w:rsid w:val="000D16AD"/>
    <w:rsid w:val="000D1A03"/>
    <w:rsid w:val="000D256A"/>
    <w:rsid w:val="000D7F9F"/>
    <w:rsid w:val="000E019D"/>
    <w:rsid w:val="000E16E2"/>
    <w:rsid w:val="000E2846"/>
    <w:rsid w:val="000E54AF"/>
    <w:rsid w:val="000E5A14"/>
    <w:rsid w:val="000E5FCE"/>
    <w:rsid w:val="000E7695"/>
    <w:rsid w:val="000E7838"/>
    <w:rsid w:val="000E7C68"/>
    <w:rsid w:val="000F0890"/>
    <w:rsid w:val="000F09EC"/>
    <w:rsid w:val="000F0B5C"/>
    <w:rsid w:val="000F1658"/>
    <w:rsid w:val="000F3CEC"/>
    <w:rsid w:val="000F4F24"/>
    <w:rsid w:val="00100C7A"/>
    <w:rsid w:val="00102F04"/>
    <w:rsid w:val="001057FD"/>
    <w:rsid w:val="00105F39"/>
    <w:rsid w:val="0010661C"/>
    <w:rsid w:val="0010779E"/>
    <w:rsid w:val="001138F6"/>
    <w:rsid w:val="00116F6B"/>
    <w:rsid w:val="00117F2F"/>
    <w:rsid w:val="0012214C"/>
    <w:rsid w:val="00122E39"/>
    <w:rsid w:val="00123AA7"/>
    <w:rsid w:val="001261FE"/>
    <w:rsid w:val="001304F9"/>
    <w:rsid w:val="00131347"/>
    <w:rsid w:val="001319B9"/>
    <w:rsid w:val="00134FCD"/>
    <w:rsid w:val="0013588D"/>
    <w:rsid w:val="00137F75"/>
    <w:rsid w:val="00137FE8"/>
    <w:rsid w:val="001416E2"/>
    <w:rsid w:val="00143FE3"/>
    <w:rsid w:val="001443D9"/>
    <w:rsid w:val="0014440A"/>
    <w:rsid w:val="00146942"/>
    <w:rsid w:val="00146E7A"/>
    <w:rsid w:val="00152F69"/>
    <w:rsid w:val="001532C8"/>
    <w:rsid w:val="0015469F"/>
    <w:rsid w:val="00154C41"/>
    <w:rsid w:val="00156BC9"/>
    <w:rsid w:val="001608F9"/>
    <w:rsid w:val="00161ACF"/>
    <w:rsid w:val="00161AEA"/>
    <w:rsid w:val="001640B3"/>
    <w:rsid w:val="001663A4"/>
    <w:rsid w:val="00166FF4"/>
    <w:rsid w:val="00170C8F"/>
    <w:rsid w:val="00171AD6"/>
    <w:rsid w:val="001724BF"/>
    <w:rsid w:val="001727DC"/>
    <w:rsid w:val="00173350"/>
    <w:rsid w:val="0017423B"/>
    <w:rsid w:val="00175F0B"/>
    <w:rsid w:val="00177568"/>
    <w:rsid w:val="00181A5B"/>
    <w:rsid w:val="001836CB"/>
    <w:rsid w:val="00184F58"/>
    <w:rsid w:val="00185C8E"/>
    <w:rsid w:val="001876C5"/>
    <w:rsid w:val="00187C5B"/>
    <w:rsid w:val="001907D5"/>
    <w:rsid w:val="00190D90"/>
    <w:rsid w:val="00192609"/>
    <w:rsid w:val="00192D26"/>
    <w:rsid w:val="00193095"/>
    <w:rsid w:val="001935F0"/>
    <w:rsid w:val="00197C7D"/>
    <w:rsid w:val="001A19B6"/>
    <w:rsid w:val="001A1E67"/>
    <w:rsid w:val="001A24CA"/>
    <w:rsid w:val="001A276E"/>
    <w:rsid w:val="001A355B"/>
    <w:rsid w:val="001A3E6A"/>
    <w:rsid w:val="001A554E"/>
    <w:rsid w:val="001A5EE7"/>
    <w:rsid w:val="001A5F29"/>
    <w:rsid w:val="001A6556"/>
    <w:rsid w:val="001A6C9A"/>
    <w:rsid w:val="001A75FD"/>
    <w:rsid w:val="001A7857"/>
    <w:rsid w:val="001B0586"/>
    <w:rsid w:val="001B23ED"/>
    <w:rsid w:val="001B25F6"/>
    <w:rsid w:val="001B2A26"/>
    <w:rsid w:val="001B39BD"/>
    <w:rsid w:val="001B70FB"/>
    <w:rsid w:val="001C6FB1"/>
    <w:rsid w:val="001C75AC"/>
    <w:rsid w:val="001C77A7"/>
    <w:rsid w:val="001D39BE"/>
    <w:rsid w:val="001D6932"/>
    <w:rsid w:val="001D7CAF"/>
    <w:rsid w:val="001E0EE0"/>
    <w:rsid w:val="001E171E"/>
    <w:rsid w:val="001E1886"/>
    <w:rsid w:val="001E33DD"/>
    <w:rsid w:val="001E4626"/>
    <w:rsid w:val="001E4699"/>
    <w:rsid w:val="001E4A05"/>
    <w:rsid w:val="001E6156"/>
    <w:rsid w:val="001F0164"/>
    <w:rsid w:val="001F1DEA"/>
    <w:rsid w:val="001F2867"/>
    <w:rsid w:val="001F346B"/>
    <w:rsid w:val="001F6ADA"/>
    <w:rsid w:val="001F6BD7"/>
    <w:rsid w:val="001F6C94"/>
    <w:rsid w:val="00200079"/>
    <w:rsid w:val="0020251B"/>
    <w:rsid w:val="00204C48"/>
    <w:rsid w:val="0020680B"/>
    <w:rsid w:val="00207C7A"/>
    <w:rsid w:val="00207FEE"/>
    <w:rsid w:val="00210425"/>
    <w:rsid w:val="00211AD7"/>
    <w:rsid w:val="0022058D"/>
    <w:rsid w:val="00220BDB"/>
    <w:rsid w:val="00220F98"/>
    <w:rsid w:val="00221B65"/>
    <w:rsid w:val="0022348B"/>
    <w:rsid w:val="002244D0"/>
    <w:rsid w:val="0022524F"/>
    <w:rsid w:val="002303EC"/>
    <w:rsid w:val="00233268"/>
    <w:rsid w:val="00237255"/>
    <w:rsid w:val="00237D11"/>
    <w:rsid w:val="00240924"/>
    <w:rsid w:val="00242ABD"/>
    <w:rsid w:val="00242FF8"/>
    <w:rsid w:val="00243353"/>
    <w:rsid w:val="002444E8"/>
    <w:rsid w:val="002447AB"/>
    <w:rsid w:val="00244C18"/>
    <w:rsid w:val="00245328"/>
    <w:rsid w:val="00251770"/>
    <w:rsid w:val="0025256F"/>
    <w:rsid w:val="00252DBD"/>
    <w:rsid w:val="00252EAC"/>
    <w:rsid w:val="00253E8D"/>
    <w:rsid w:val="00256E17"/>
    <w:rsid w:val="00257570"/>
    <w:rsid w:val="0026031B"/>
    <w:rsid w:val="0026173C"/>
    <w:rsid w:val="00262F41"/>
    <w:rsid w:val="00264363"/>
    <w:rsid w:val="0026724A"/>
    <w:rsid w:val="00273A94"/>
    <w:rsid w:val="002747A9"/>
    <w:rsid w:val="0027495B"/>
    <w:rsid w:val="0027676C"/>
    <w:rsid w:val="002768E8"/>
    <w:rsid w:val="00281C2F"/>
    <w:rsid w:val="002827A7"/>
    <w:rsid w:val="002842EF"/>
    <w:rsid w:val="00284F88"/>
    <w:rsid w:val="002859FB"/>
    <w:rsid w:val="00285C52"/>
    <w:rsid w:val="0028680D"/>
    <w:rsid w:val="00287048"/>
    <w:rsid w:val="00290A67"/>
    <w:rsid w:val="0029159C"/>
    <w:rsid w:val="002939B7"/>
    <w:rsid w:val="0029478E"/>
    <w:rsid w:val="00295193"/>
    <w:rsid w:val="0029622F"/>
    <w:rsid w:val="00297E65"/>
    <w:rsid w:val="002A2F8A"/>
    <w:rsid w:val="002A447A"/>
    <w:rsid w:val="002A5D30"/>
    <w:rsid w:val="002B2159"/>
    <w:rsid w:val="002B69D7"/>
    <w:rsid w:val="002C1DB6"/>
    <w:rsid w:val="002C3A8A"/>
    <w:rsid w:val="002C4F43"/>
    <w:rsid w:val="002C50A4"/>
    <w:rsid w:val="002C539E"/>
    <w:rsid w:val="002C545A"/>
    <w:rsid w:val="002C6385"/>
    <w:rsid w:val="002C6FC2"/>
    <w:rsid w:val="002D0358"/>
    <w:rsid w:val="002D4BC9"/>
    <w:rsid w:val="002D4E03"/>
    <w:rsid w:val="002D78A5"/>
    <w:rsid w:val="002E0DAC"/>
    <w:rsid w:val="002E47C8"/>
    <w:rsid w:val="002F10D7"/>
    <w:rsid w:val="002F1522"/>
    <w:rsid w:val="002F3A28"/>
    <w:rsid w:val="002F3B35"/>
    <w:rsid w:val="002F459E"/>
    <w:rsid w:val="002F73D7"/>
    <w:rsid w:val="003010AB"/>
    <w:rsid w:val="00301377"/>
    <w:rsid w:val="00302000"/>
    <w:rsid w:val="00304684"/>
    <w:rsid w:val="00307902"/>
    <w:rsid w:val="00307F54"/>
    <w:rsid w:val="00311474"/>
    <w:rsid w:val="003138EA"/>
    <w:rsid w:val="003140F7"/>
    <w:rsid w:val="0032188A"/>
    <w:rsid w:val="00322138"/>
    <w:rsid w:val="00322E54"/>
    <w:rsid w:val="00323BD6"/>
    <w:rsid w:val="00324EFD"/>
    <w:rsid w:val="00325B63"/>
    <w:rsid w:val="00325D59"/>
    <w:rsid w:val="003325A8"/>
    <w:rsid w:val="00332767"/>
    <w:rsid w:val="003347A9"/>
    <w:rsid w:val="00334E1E"/>
    <w:rsid w:val="00336EB6"/>
    <w:rsid w:val="003410C5"/>
    <w:rsid w:val="003426AF"/>
    <w:rsid w:val="00343974"/>
    <w:rsid w:val="003453DC"/>
    <w:rsid w:val="00351C74"/>
    <w:rsid w:val="0035367B"/>
    <w:rsid w:val="00353C3F"/>
    <w:rsid w:val="00354926"/>
    <w:rsid w:val="00355680"/>
    <w:rsid w:val="003630D6"/>
    <w:rsid w:val="00363380"/>
    <w:rsid w:val="003636A6"/>
    <w:rsid w:val="00365307"/>
    <w:rsid w:val="0037167D"/>
    <w:rsid w:val="003718A9"/>
    <w:rsid w:val="00372CD5"/>
    <w:rsid w:val="00372D7F"/>
    <w:rsid w:val="00374174"/>
    <w:rsid w:val="0037418A"/>
    <w:rsid w:val="00374727"/>
    <w:rsid w:val="00376D8C"/>
    <w:rsid w:val="00376EEF"/>
    <w:rsid w:val="003779E3"/>
    <w:rsid w:val="00381138"/>
    <w:rsid w:val="00383CD1"/>
    <w:rsid w:val="003858FB"/>
    <w:rsid w:val="003866B9"/>
    <w:rsid w:val="00390FBB"/>
    <w:rsid w:val="0039299D"/>
    <w:rsid w:val="0039776A"/>
    <w:rsid w:val="003A0C2F"/>
    <w:rsid w:val="003A14C6"/>
    <w:rsid w:val="003A340E"/>
    <w:rsid w:val="003A3F4F"/>
    <w:rsid w:val="003A4050"/>
    <w:rsid w:val="003B12AA"/>
    <w:rsid w:val="003B16D8"/>
    <w:rsid w:val="003B1C63"/>
    <w:rsid w:val="003B2D7B"/>
    <w:rsid w:val="003B3520"/>
    <w:rsid w:val="003B42C7"/>
    <w:rsid w:val="003B5C8B"/>
    <w:rsid w:val="003B66AC"/>
    <w:rsid w:val="003B6D24"/>
    <w:rsid w:val="003C18AD"/>
    <w:rsid w:val="003C27C3"/>
    <w:rsid w:val="003C6E5E"/>
    <w:rsid w:val="003C71A5"/>
    <w:rsid w:val="003D1717"/>
    <w:rsid w:val="003D189F"/>
    <w:rsid w:val="003D1B78"/>
    <w:rsid w:val="003D4629"/>
    <w:rsid w:val="003D5203"/>
    <w:rsid w:val="003D5EE7"/>
    <w:rsid w:val="003D5F13"/>
    <w:rsid w:val="003D7D14"/>
    <w:rsid w:val="003E0E26"/>
    <w:rsid w:val="003E2070"/>
    <w:rsid w:val="003E5739"/>
    <w:rsid w:val="003E74BE"/>
    <w:rsid w:val="003E7F3B"/>
    <w:rsid w:val="003F3A40"/>
    <w:rsid w:val="003F61DC"/>
    <w:rsid w:val="003F6799"/>
    <w:rsid w:val="004007B8"/>
    <w:rsid w:val="00400A7B"/>
    <w:rsid w:val="0040375A"/>
    <w:rsid w:val="00403A5C"/>
    <w:rsid w:val="00403B63"/>
    <w:rsid w:val="00403CE9"/>
    <w:rsid w:val="00403F96"/>
    <w:rsid w:val="00407663"/>
    <w:rsid w:val="00407BF8"/>
    <w:rsid w:val="00411D5C"/>
    <w:rsid w:val="00413B03"/>
    <w:rsid w:val="00414853"/>
    <w:rsid w:val="004156B1"/>
    <w:rsid w:val="00415B02"/>
    <w:rsid w:val="004161EA"/>
    <w:rsid w:val="00416697"/>
    <w:rsid w:val="0041718B"/>
    <w:rsid w:val="00417375"/>
    <w:rsid w:val="00417F68"/>
    <w:rsid w:val="00421B47"/>
    <w:rsid w:val="0042486A"/>
    <w:rsid w:val="004258CF"/>
    <w:rsid w:val="004263AE"/>
    <w:rsid w:val="00427C22"/>
    <w:rsid w:val="00432364"/>
    <w:rsid w:val="00433350"/>
    <w:rsid w:val="004341F4"/>
    <w:rsid w:val="00434267"/>
    <w:rsid w:val="00435905"/>
    <w:rsid w:val="00436356"/>
    <w:rsid w:val="00441C50"/>
    <w:rsid w:val="00442DBC"/>
    <w:rsid w:val="004439E2"/>
    <w:rsid w:val="004457CA"/>
    <w:rsid w:val="004476CD"/>
    <w:rsid w:val="00447F18"/>
    <w:rsid w:val="00451108"/>
    <w:rsid w:val="004513E6"/>
    <w:rsid w:val="00452120"/>
    <w:rsid w:val="004556D6"/>
    <w:rsid w:val="00455EFE"/>
    <w:rsid w:val="00457BFC"/>
    <w:rsid w:val="00460B2B"/>
    <w:rsid w:val="004626A8"/>
    <w:rsid w:val="004632F5"/>
    <w:rsid w:val="00472314"/>
    <w:rsid w:val="004728A7"/>
    <w:rsid w:val="00473B79"/>
    <w:rsid w:val="004742F9"/>
    <w:rsid w:val="00482EFC"/>
    <w:rsid w:val="00483148"/>
    <w:rsid w:val="0048418A"/>
    <w:rsid w:val="0048431D"/>
    <w:rsid w:val="00484DE4"/>
    <w:rsid w:val="00486CB4"/>
    <w:rsid w:val="00492638"/>
    <w:rsid w:val="00493A01"/>
    <w:rsid w:val="00494ADB"/>
    <w:rsid w:val="004954F5"/>
    <w:rsid w:val="0049680B"/>
    <w:rsid w:val="004A0D81"/>
    <w:rsid w:val="004A3EF6"/>
    <w:rsid w:val="004A498D"/>
    <w:rsid w:val="004A56C3"/>
    <w:rsid w:val="004A5ED6"/>
    <w:rsid w:val="004A631D"/>
    <w:rsid w:val="004A7811"/>
    <w:rsid w:val="004B058A"/>
    <w:rsid w:val="004B1BEA"/>
    <w:rsid w:val="004B3477"/>
    <w:rsid w:val="004B3EA6"/>
    <w:rsid w:val="004B3F63"/>
    <w:rsid w:val="004B5B7E"/>
    <w:rsid w:val="004D147F"/>
    <w:rsid w:val="004E197F"/>
    <w:rsid w:val="004E2FFF"/>
    <w:rsid w:val="004E7C8C"/>
    <w:rsid w:val="004F0183"/>
    <w:rsid w:val="004F1D01"/>
    <w:rsid w:val="004F46F3"/>
    <w:rsid w:val="004F4F36"/>
    <w:rsid w:val="004F51BE"/>
    <w:rsid w:val="004F5AD1"/>
    <w:rsid w:val="00500F8D"/>
    <w:rsid w:val="005020E2"/>
    <w:rsid w:val="005027F5"/>
    <w:rsid w:val="00502E56"/>
    <w:rsid w:val="00503328"/>
    <w:rsid w:val="00503AA7"/>
    <w:rsid w:val="0050450A"/>
    <w:rsid w:val="0050538A"/>
    <w:rsid w:val="005066C1"/>
    <w:rsid w:val="005066CE"/>
    <w:rsid w:val="00513745"/>
    <w:rsid w:val="005162E8"/>
    <w:rsid w:val="005164CC"/>
    <w:rsid w:val="00524088"/>
    <w:rsid w:val="00524ED3"/>
    <w:rsid w:val="00525A2F"/>
    <w:rsid w:val="00530CCA"/>
    <w:rsid w:val="00532A2B"/>
    <w:rsid w:val="00533008"/>
    <w:rsid w:val="00533DBA"/>
    <w:rsid w:val="005341F0"/>
    <w:rsid w:val="0053564C"/>
    <w:rsid w:val="00540562"/>
    <w:rsid w:val="0054155F"/>
    <w:rsid w:val="00542295"/>
    <w:rsid w:val="0054340A"/>
    <w:rsid w:val="005436A4"/>
    <w:rsid w:val="00544F0E"/>
    <w:rsid w:val="005453ED"/>
    <w:rsid w:val="00545F00"/>
    <w:rsid w:val="00546128"/>
    <w:rsid w:val="0054668F"/>
    <w:rsid w:val="00546F95"/>
    <w:rsid w:val="00551E29"/>
    <w:rsid w:val="0055210A"/>
    <w:rsid w:val="00553BAA"/>
    <w:rsid w:val="0055417A"/>
    <w:rsid w:val="00555CFB"/>
    <w:rsid w:val="0055607A"/>
    <w:rsid w:val="00556333"/>
    <w:rsid w:val="0056073D"/>
    <w:rsid w:val="005609C8"/>
    <w:rsid w:val="00561793"/>
    <w:rsid w:val="00562F84"/>
    <w:rsid w:val="0056365F"/>
    <w:rsid w:val="005653A1"/>
    <w:rsid w:val="00567207"/>
    <w:rsid w:val="005676A7"/>
    <w:rsid w:val="00570BD2"/>
    <w:rsid w:val="0057153B"/>
    <w:rsid w:val="0057218F"/>
    <w:rsid w:val="0057329B"/>
    <w:rsid w:val="00573AEC"/>
    <w:rsid w:val="0057601B"/>
    <w:rsid w:val="00580EB7"/>
    <w:rsid w:val="0058206C"/>
    <w:rsid w:val="0058297E"/>
    <w:rsid w:val="0058402C"/>
    <w:rsid w:val="005842DE"/>
    <w:rsid w:val="005858B0"/>
    <w:rsid w:val="0058770C"/>
    <w:rsid w:val="00587DAB"/>
    <w:rsid w:val="005902C9"/>
    <w:rsid w:val="00593089"/>
    <w:rsid w:val="0059436D"/>
    <w:rsid w:val="00594A1D"/>
    <w:rsid w:val="00595936"/>
    <w:rsid w:val="00595D5B"/>
    <w:rsid w:val="00596743"/>
    <w:rsid w:val="005979F7"/>
    <w:rsid w:val="00597FE3"/>
    <w:rsid w:val="005A2B4D"/>
    <w:rsid w:val="005A2B8A"/>
    <w:rsid w:val="005A2E54"/>
    <w:rsid w:val="005A3CBC"/>
    <w:rsid w:val="005A777B"/>
    <w:rsid w:val="005B06E5"/>
    <w:rsid w:val="005B0FAE"/>
    <w:rsid w:val="005B18B1"/>
    <w:rsid w:val="005B2615"/>
    <w:rsid w:val="005B31AF"/>
    <w:rsid w:val="005B33C0"/>
    <w:rsid w:val="005B4EED"/>
    <w:rsid w:val="005B6B89"/>
    <w:rsid w:val="005C00CA"/>
    <w:rsid w:val="005C1420"/>
    <w:rsid w:val="005C218A"/>
    <w:rsid w:val="005C37BA"/>
    <w:rsid w:val="005C6FC9"/>
    <w:rsid w:val="005D2492"/>
    <w:rsid w:val="005D2D4D"/>
    <w:rsid w:val="005D3B5D"/>
    <w:rsid w:val="005D62AC"/>
    <w:rsid w:val="005E00AC"/>
    <w:rsid w:val="005E1259"/>
    <w:rsid w:val="005E168C"/>
    <w:rsid w:val="005E189F"/>
    <w:rsid w:val="005E1ADD"/>
    <w:rsid w:val="005E1BB9"/>
    <w:rsid w:val="005E26E3"/>
    <w:rsid w:val="005E383D"/>
    <w:rsid w:val="005E3BCB"/>
    <w:rsid w:val="005E4FCB"/>
    <w:rsid w:val="005F292D"/>
    <w:rsid w:val="005F6232"/>
    <w:rsid w:val="006009B5"/>
    <w:rsid w:val="00600F1B"/>
    <w:rsid w:val="006013F2"/>
    <w:rsid w:val="006021A4"/>
    <w:rsid w:val="00602B2A"/>
    <w:rsid w:val="006059C6"/>
    <w:rsid w:val="006062EB"/>
    <w:rsid w:val="006072E2"/>
    <w:rsid w:val="0060745E"/>
    <w:rsid w:val="00610B09"/>
    <w:rsid w:val="00610E83"/>
    <w:rsid w:val="00610F77"/>
    <w:rsid w:val="006153D5"/>
    <w:rsid w:val="00615C46"/>
    <w:rsid w:val="00616904"/>
    <w:rsid w:val="0061754D"/>
    <w:rsid w:val="00620B23"/>
    <w:rsid w:val="00621799"/>
    <w:rsid w:val="00622831"/>
    <w:rsid w:val="00625500"/>
    <w:rsid w:val="00625E88"/>
    <w:rsid w:val="00633E0F"/>
    <w:rsid w:val="006342CB"/>
    <w:rsid w:val="006357EA"/>
    <w:rsid w:val="00635889"/>
    <w:rsid w:val="0063638C"/>
    <w:rsid w:val="00636AC4"/>
    <w:rsid w:val="00641BEB"/>
    <w:rsid w:val="00642053"/>
    <w:rsid w:val="0064313D"/>
    <w:rsid w:val="00644125"/>
    <w:rsid w:val="00644B2B"/>
    <w:rsid w:val="00646BF8"/>
    <w:rsid w:val="006473D1"/>
    <w:rsid w:val="00651E1A"/>
    <w:rsid w:val="006528CE"/>
    <w:rsid w:val="006543FB"/>
    <w:rsid w:val="0066195A"/>
    <w:rsid w:val="00661E95"/>
    <w:rsid w:val="006626D9"/>
    <w:rsid w:val="0066319B"/>
    <w:rsid w:val="00664F6B"/>
    <w:rsid w:val="006665A7"/>
    <w:rsid w:val="00666AA4"/>
    <w:rsid w:val="006678E8"/>
    <w:rsid w:val="006702B1"/>
    <w:rsid w:val="00670571"/>
    <w:rsid w:val="006705A0"/>
    <w:rsid w:val="00670726"/>
    <w:rsid w:val="00672713"/>
    <w:rsid w:val="00673007"/>
    <w:rsid w:val="00673BC4"/>
    <w:rsid w:val="006741AA"/>
    <w:rsid w:val="00680A82"/>
    <w:rsid w:val="0068231E"/>
    <w:rsid w:val="00682A54"/>
    <w:rsid w:val="006839A2"/>
    <w:rsid w:val="00683C43"/>
    <w:rsid w:val="006842BF"/>
    <w:rsid w:val="00684991"/>
    <w:rsid w:val="006855D7"/>
    <w:rsid w:val="00685D2D"/>
    <w:rsid w:val="00685F79"/>
    <w:rsid w:val="0068694D"/>
    <w:rsid w:val="006909A0"/>
    <w:rsid w:val="00691B5D"/>
    <w:rsid w:val="00695005"/>
    <w:rsid w:val="006956CC"/>
    <w:rsid w:val="0069656F"/>
    <w:rsid w:val="0069753A"/>
    <w:rsid w:val="006A180C"/>
    <w:rsid w:val="006A4CD0"/>
    <w:rsid w:val="006A4FCA"/>
    <w:rsid w:val="006A7E1F"/>
    <w:rsid w:val="006B14EA"/>
    <w:rsid w:val="006B1D36"/>
    <w:rsid w:val="006B475B"/>
    <w:rsid w:val="006C0126"/>
    <w:rsid w:val="006C0605"/>
    <w:rsid w:val="006C33EC"/>
    <w:rsid w:val="006C4360"/>
    <w:rsid w:val="006C7C53"/>
    <w:rsid w:val="006C7D67"/>
    <w:rsid w:val="006D0753"/>
    <w:rsid w:val="006D0A15"/>
    <w:rsid w:val="006D0B4D"/>
    <w:rsid w:val="006D211E"/>
    <w:rsid w:val="006D3A95"/>
    <w:rsid w:val="006D5411"/>
    <w:rsid w:val="006D633D"/>
    <w:rsid w:val="006D72D6"/>
    <w:rsid w:val="006E0700"/>
    <w:rsid w:val="006E22B5"/>
    <w:rsid w:val="006E2CF4"/>
    <w:rsid w:val="006E3C32"/>
    <w:rsid w:val="006E5F00"/>
    <w:rsid w:val="006E7B88"/>
    <w:rsid w:val="006E7F4E"/>
    <w:rsid w:val="006F12E7"/>
    <w:rsid w:val="006F36F9"/>
    <w:rsid w:val="006F46C9"/>
    <w:rsid w:val="006F4F39"/>
    <w:rsid w:val="006F52F2"/>
    <w:rsid w:val="006F6CE5"/>
    <w:rsid w:val="006F73C7"/>
    <w:rsid w:val="00701BE1"/>
    <w:rsid w:val="0070260B"/>
    <w:rsid w:val="00704FD4"/>
    <w:rsid w:val="0070662C"/>
    <w:rsid w:val="00711F04"/>
    <w:rsid w:val="007128F8"/>
    <w:rsid w:val="00713225"/>
    <w:rsid w:val="00715583"/>
    <w:rsid w:val="00715AA4"/>
    <w:rsid w:val="00716AAF"/>
    <w:rsid w:val="00716C5E"/>
    <w:rsid w:val="00716DDC"/>
    <w:rsid w:val="007219EA"/>
    <w:rsid w:val="00723016"/>
    <w:rsid w:val="00724132"/>
    <w:rsid w:val="00727063"/>
    <w:rsid w:val="00727D78"/>
    <w:rsid w:val="00732539"/>
    <w:rsid w:val="007325FE"/>
    <w:rsid w:val="007368E9"/>
    <w:rsid w:val="00742899"/>
    <w:rsid w:val="00746D25"/>
    <w:rsid w:val="0074730A"/>
    <w:rsid w:val="00747672"/>
    <w:rsid w:val="00751408"/>
    <w:rsid w:val="00754285"/>
    <w:rsid w:val="00756052"/>
    <w:rsid w:val="007575DF"/>
    <w:rsid w:val="00757D59"/>
    <w:rsid w:val="00760914"/>
    <w:rsid w:val="007613BD"/>
    <w:rsid w:val="007669D4"/>
    <w:rsid w:val="00766EE5"/>
    <w:rsid w:val="0077137B"/>
    <w:rsid w:val="00772731"/>
    <w:rsid w:val="00773ADD"/>
    <w:rsid w:val="00774A7B"/>
    <w:rsid w:val="00775D71"/>
    <w:rsid w:val="00775E0D"/>
    <w:rsid w:val="00777781"/>
    <w:rsid w:val="00777ECD"/>
    <w:rsid w:val="0078247C"/>
    <w:rsid w:val="007851E0"/>
    <w:rsid w:val="00785C65"/>
    <w:rsid w:val="007913CB"/>
    <w:rsid w:val="00791871"/>
    <w:rsid w:val="00791C3D"/>
    <w:rsid w:val="00792942"/>
    <w:rsid w:val="00793172"/>
    <w:rsid w:val="00793FCA"/>
    <w:rsid w:val="007945A3"/>
    <w:rsid w:val="00794CC0"/>
    <w:rsid w:val="00795875"/>
    <w:rsid w:val="00796C7E"/>
    <w:rsid w:val="007971C1"/>
    <w:rsid w:val="00797A38"/>
    <w:rsid w:val="007A0285"/>
    <w:rsid w:val="007A1CE5"/>
    <w:rsid w:val="007A2415"/>
    <w:rsid w:val="007A349C"/>
    <w:rsid w:val="007A3888"/>
    <w:rsid w:val="007A59CE"/>
    <w:rsid w:val="007A6F48"/>
    <w:rsid w:val="007B1750"/>
    <w:rsid w:val="007B474F"/>
    <w:rsid w:val="007B52FF"/>
    <w:rsid w:val="007B63A5"/>
    <w:rsid w:val="007B6A2A"/>
    <w:rsid w:val="007B6A47"/>
    <w:rsid w:val="007B6FF5"/>
    <w:rsid w:val="007C0B66"/>
    <w:rsid w:val="007C1B74"/>
    <w:rsid w:val="007C2287"/>
    <w:rsid w:val="007C31F3"/>
    <w:rsid w:val="007C4016"/>
    <w:rsid w:val="007C7ADC"/>
    <w:rsid w:val="007D073A"/>
    <w:rsid w:val="007D12BB"/>
    <w:rsid w:val="007D2A3A"/>
    <w:rsid w:val="007D3038"/>
    <w:rsid w:val="007D5D21"/>
    <w:rsid w:val="007D666B"/>
    <w:rsid w:val="007D7D8A"/>
    <w:rsid w:val="007E0628"/>
    <w:rsid w:val="007E43AF"/>
    <w:rsid w:val="007E60CE"/>
    <w:rsid w:val="007F1886"/>
    <w:rsid w:val="007F485E"/>
    <w:rsid w:val="007F6518"/>
    <w:rsid w:val="007F792D"/>
    <w:rsid w:val="00800159"/>
    <w:rsid w:val="008007CF"/>
    <w:rsid w:val="00801522"/>
    <w:rsid w:val="00803464"/>
    <w:rsid w:val="00804D30"/>
    <w:rsid w:val="008064EA"/>
    <w:rsid w:val="008108D0"/>
    <w:rsid w:val="008110D0"/>
    <w:rsid w:val="00811CC8"/>
    <w:rsid w:val="00813C0E"/>
    <w:rsid w:val="0081624D"/>
    <w:rsid w:val="00817958"/>
    <w:rsid w:val="00821666"/>
    <w:rsid w:val="00824E78"/>
    <w:rsid w:val="00831417"/>
    <w:rsid w:val="0083194A"/>
    <w:rsid w:val="008331C1"/>
    <w:rsid w:val="0084329D"/>
    <w:rsid w:val="00844AAC"/>
    <w:rsid w:val="008451FE"/>
    <w:rsid w:val="00845A11"/>
    <w:rsid w:val="00847289"/>
    <w:rsid w:val="00847E29"/>
    <w:rsid w:val="008548EF"/>
    <w:rsid w:val="008561AE"/>
    <w:rsid w:val="00857540"/>
    <w:rsid w:val="008620DE"/>
    <w:rsid w:val="00864329"/>
    <w:rsid w:val="00864D7A"/>
    <w:rsid w:val="008651BA"/>
    <w:rsid w:val="00865E43"/>
    <w:rsid w:val="00865F77"/>
    <w:rsid w:val="0087004E"/>
    <w:rsid w:val="0087063A"/>
    <w:rsid w:val="00877C90"/>
    <w:rsid w:val="008805FA"/>
    <w:rsid w:val="008812E6"/>
    <w:rsid w:val="008819DE"/>
    <w:rsid w:val="00881F8C"/>
    <w:rsid w:val="00883501"/>
    <w:rsid w:val="008859D7"/>
    <w:rsid w:val="00891D7B"/>
    <w:rsid w:val="008923C8"/>
    <w:rsid w:val="00893682"/>
    <w:rsid w:val="008954E4"/>
    <w:rsid w:val="0089573E"/>
    <w:rsid w:val="0089654E"/>
    <w:rsid w:val="00896D5A"/>
    <w:rsid w:val="008A0B3A"/>
    <w:rsid w:val="008A20D3"/>
    <w:rsid w:val="008A34D4"/>
    <w:rsid w:val="008A4B43"/>
    <w:rsid w:val="008A6E35"/>
    <w:rsid w:val="008A773A"/>
    <w:rsid w:val="008A7F25"/>
    <w:rsid w:val="008B05A2"/>
    <w:rsid w:val="008B1021"/>
    <w:rsid w:val="008B102E"/>
    <w:rsid w:val="008B17DB"/>
    <w:rsid w:val="008B2B3D"/>
    <w:rsid w:val="008B7289"/>
    <w:rsid w:val="008B7674"/>
    <w:rsid w:val="008B7F62"/>
    <w:rsid w:val="008C1283"/>
    <w:rsid w:val="008C3B3B"/>
    <w:rsid w:val="008C4BC7"/>
    <w:rsid w:val="008C732E"/>
    <w:rsid w:val="008C73C5"/>
    <w:rsid w:val="008D02EF"/>
    <w:rsid w:val="008D4567"/>
    <w:rsid w:val="008D6CDE"/>
    <w:rsid w:val="008E0963"/>
    <w:rsid w:val="008E2D52"/>
    <w:rsid w:val="008E2FB3"/>
    <w:rsid w:val="008E3B66"/>
    <w:rsid w:val="008F0A09"/>
    <w:rsid w:val="008F1BC0"/>
    <w:rsid w:val="008F32B2"/>
    <w:rsid w:val="008F45A6"/>
    <w:rsid w:val="008F4EF9"/>
    <w:rsid w:val="008F5751"/>
    <w:rsid w:val="008F57AF"/>
    <w:rsid w:val="008F71C1"/>
    <w:rsid w:val="0090217F"/>
    <w:rsid w:val="00903735"/>
    <w:rsid w:val="0090750F"/>
    <w:rsid w:val="00907584"/>
    <w:rsid w:val="009075B2"/>
    <w:rsid w:val="00907885"/>
    <w:rsid w:val="00911AC9"/>
    <w:rsid w:val="00912277"/>
    <w:rsid w:val="00912E77"/>
    <w:rsid w:val="009145BE"/>
    <w:rsid w:val="009152B5"/>
    <w:rsid w:val="00915388"/>
    <w:rsid w:val="009167B5"/>
    <w:rsid w:val="00921F5A"/>
    <w:rsid w:val="0092229E"/>
    <w:rsid w:val="009227E5"/>
    <w:rsid w:val="009238B6"/>
    <w:rsid w:val="00924453"/>
    <w:rsid w:val="0092497D"/>
    <w:rsid w:val="00926154"/>
    <w:rsid w:val="00927C65"/>
    <w:rsid w:val="009335F2"/>
    <w:rsid w:val="00934D6C"/>
    <w:rsid w:val="00937909"/>
    <w:rsid w:val="00937B74"/>
    <w:rsid w:val="00940E59"/>
    <w:rsid w:val="00942363"/>
    <w:rsid w:val="009423EE"/>
    <w:rsid w:val="00945CE1"/>
    <w:rsid w:val="00946363"/>
    <w:rsid w:val="00947029"/>
    <w:rsid w:val="0094708E"/>
    <w:rsid w:val="0094738D"/>
    <w:rsid w:val="00951A97"/>
    <w:rsid w:val="00953770"/>
    <w:rsid w:val="00953C4B"/>
    <w:rsid w:val="0095539B"/>
    <w:rsid w:val="009556DB"/>
    <w:rsid w:val="009564F8"/>
    <w:rsid w:val="009603EC"/>
    <w:rsid w:val="0096374E"/>
    <w:rsid w:val="00963F71"/>
    <w:rsid w:val="00964529"/>
    <w:rsid w:val="009671BE"/>
    <w:rsid w:val="00971EC9"/>
    <w:rsid w:val="0097216F"/>
    <w:rsid w:val="00972651"/>
    <w:rsid w:val="0097515E"/>
    <w:rsid w:val="0098161F"/>
    <w:rsid w:val="0098356C"/>
    <w:rsid w:val="00984C9C"/>
    <w:rsid w:val="009854DB"/>
    <w:rsid w:val="00986FE5"/>
    <w:rsid w:val="0098739D"/>
    <w:rsid w:val="009876F7"/>
    <w:rsid w:val="00992B4E"/>
    <w:rsid w:val="00997CEC"/>
    <w:rsid w:val="009A0B7A"/>
    <w:rsid w:val="009A1C2F"/>
    <w:rsid w:val="009A2296"/>
    <w:rsid w:val="009A4966"/>
    <w:rsid w:val="009A54DF"/>
    <w:rsid w:val="009A65B5"/>
    <w:rsid w:val="009A7070"/>
    <w:rsid w:val="009A724C"/>
    <w:rsid w:val="009A7280"/>
    <w:rsid w:val="009B4273"/>
    <w:rsid w:val="009B4964"/>
    <w:rsid w:val="009B4989"/>
    <w:rsid w:val="009B5957"/>
    <w:rsid w:val="009B645E"/>
    <w:rsid w:val="009C141D"/>
    <w:rsid w:val="009C153D"/>
    <w:rsid w:val="009C4815"/>
    <w:rsid w:val="009C6366"/>
    <w:rsid w:val="009C669A"/>
    <w:rsid w:val="009D32C9"/>
    <w:rsid w:val="009D35C7"/>
    <w:rsid w:val="009D525F"/>
    <w:rsid w:val="009D649A"/>
    <w:rsid w:val="009D6B71"/>
    <w:rsid w:val="009E196C"/>
    <w:rsid w:val="009E4ABE"/>
    <w:rsid w:val="009E66EC"/>
    <w:rsid w:val="009E69C2"/>
    <w:rsid w:val="009E6B0C"/>
    <w:rsid w:val="009E6E57"/>
    <w:rsid w:val="009F0A6C"/>
    <w:rsid w:val="009F52CE"/>
    <w:rsid w:val="009F5811"/>
    <w:rsid w:val="009F7402"/>
    <w:rsid w:val="009F7A21"/>
    <w:rsid w:val="00A01122"/>
    <w:rsid w:val="00A0368A"/>
    <w:rsid w:val="00A0543B"/>
    <w:rsid w:val="00A05D73"/>
    <w:rsid w:val="00A114E8"/>
    <w:rsid w:val="00A11926"/>
    <w:rsid w:val="00A11B47"/>
    <w:rsid w:val="00A13592"/>
    <w:rsid w:val="00A13A77"/>
    <w:rsid w:val="00A13CB5"/>
    <w:rsid w:val="00A13D26"/>
    <w:rsid w:val="00A14660"/>
    <w:rsid w:val="00A15786"/>
    <w:rsid w:val="00A17EF7"/>
    <w:rsid w:val="00A20A09"/>
    <w:rsid w:val="00A20DE3"/>
    <w:rsid w:val="00A21A84"/>
    <w:rsid w:val="00A22BE4"/>
    <w:rsid w:val="00A23F02"/>
    <w:rsid w:val="00A24082"/>
    <w:rsid w:val="00A26A96"/>
    <w:rsid w:val="00A27219"/>
    <w:rsid w:val="00A313CF"/>
    <w:rsid w:val="00A34424"/>
    <w:rsid w:val="00A34CBF"/>
    <w:rsid w:val="00A3644B"/>
    <w:rsid w:val="00A36C6B"/>
    <w:rsid w:val="00A37726"/>
    <w:rsid w:val="00A412F8"/>
    <w:rsid w:val="00A43872"/>
    <w:rsid w:val="00A44098"/>
    <w:rsid w:val="00A44891"/>
    <w:rsid w:val="00A44F8A"/>
    <w:rsid w:val="00A44FDE"/>
    <w:rsid w:val="00A458E3"/>
    <w:rsid w:val="00A4608F"/>
    <w:rsid w:val="00A469A2"/>
    <w:rsid w:val="00A4716D"/>
    <w:rsid w:val="00A47658"/>
    <w:rsid w:val="00A47D00"/>
    <w:rsid w:val="00A52CDE"/>
    <w:rsid w:val="00A52F99"/>
    <w:rsid w:val="00A56E46"/>
    <w:rsid w:val="00A57D06"/>
    <w:rsid w:val="00A63FA6"/>
    <w:rsid w:val="00A6510D"/>
    <w:rsid w:val="00A6636D"/>
    <w:rsid w:val="00A666EB"/>
    <w:rsid w:val="00A66BBB"/>
    <w:rsid w:val="00A76C38"/>
    <w:rsid w:val="00A76E43"/>
    <w:rsid w:val="00A81225"/>
    <w:rsid w:val="00A823D3"/>
    <w:rsid w:val="00A82B24"/>
    <w:rsid w:val="00A82BF9"/>
    <w:rsid w:val="00A82CCF"/>
    <w:rsid w:val="00A8331A"/>
    <w:rsid w:val="00A90409"/>
    <w:rsid w:val="00A92C6B"/>
    <w:rsid w:val="00A95CC5"/>
    <w:rsid w:val="00AA06EC"/>
    <w:rsid w:val="00AA1712"/>
    <w:rsid w:val="00AA348D"/>
    <w:rsid w:val="00AB3344"/>
    <w:rsid w:val="00AC145E"/>
    <w:rsid w:val="00AC3C60"/>
    <w:rsid w:val="00AC5658"/>
    <w:rsid w:val="00AC5E3E"/>
    <w:rsid w:val="00AD0003"/>
    <w:rsid w:val="00AD110C"/>
    <w:rsid w:val="00AD3691"/>
    <w:rsid w:val="00AD3ACD"/>
    <w:rsid w:val="00AD7743"/>
    <w:rsid w:val="00AE2781"/>
    <w:rsid w:val="00AE37BF"/>
    <w:rsid w:val="00AE37CC"/>
    <w:rsid w:val="00AE3C20"/>
    <w:rsid w:val="00AE5114"/>
    <w:rsid w:val="00AE5ECE"/>
    <w:rsid w:val="00AE72E4"/>
    <w:rsid w:val="00AF05AB"/>
    <w:rsid w:val="00AF12DB"/>
    <w:rsid w:val="00AF1310"/>
    <w:rsid w:val="00AF20DC"/>
    <w:rsid w:val="00AF39FC"/>
    <w:rsid w:val="00AF3C73"/>
    <w:rsid w:val="00AF706D"/>
    <w:rsid w:val="00B0018E"/>
    <w:rsid w:val="00B00C2B"/>
    <w:rsid w:val="00B0297A"/>
    <w:rsid w:val="00B04ADD"/>
    <w:rsid w:val="00B050DC"/>
    <w:rsid w:val="00B05678"/>
    <w:rsid w:val="00B05954"/>
    <w:rsid w:val="00B07E30"/>
    <w:rsid w:val="00B110BC"/>
    <w:rsid w:val="00B113F7"/>
    <w:rsid w:val="00B118E0"/>
    <w:rsid w:val="00B1190C"/>
    <w:rsid w:val="00B12346"/>
    <w:rsid w:val="00B14E09"/>
    <w:rsid w:val="00B2057D"/>
    <w:rsid w:val="00B20DA3"/>
    <w:rsid w:val="00B2273B"/>
    <w:rsid w:val="00B25871"/>
    <w:rsid w:val="00B26175"/>
    <w:rsid w:val="00B26CB2"/>
    <w:rsid w:val="00B309C1"/>
    <w:rsid w:val="00B30A9F"/>
    <w:rsid w:val="00B31766"/>
    <w:rsid w:val="00B34243"/>
    <w:rsid w:val="00B36F60"/>
    <w:rsid w:val="00B3718E"/>
    <w:rsid w:val="00B37ABC"/>
    <w:rsid w:val="00B40791"/>
    <w:rsid w:val="00B41C6E"/>
    <w:rsid w:val="00B437B9"/>
    <w:rsid w:val="00B4581D"/>
    <w:rsid w:val="00B45BD8"/>
    <w:rsid w:val="00B47DD2"/>
    <w:rsid w:val="00B51405"/>
    <w:rsid w:val="00B51A94"/>
    <w:rsid w:val="00B56957"/>
    <w:rsid w:val="00B57CE5"/>
    <w:rsid w:val="00B62794"/>
    <w:rsid w:val="00B651CF"/>
    <w:rsid w:val="00B67D5F"/>
    <w:rsid w:val="00B70F3A"/>
    <w:rsid w:val="00B72753"/>
    <w:rsid w:val="00B73BFC"/>
    <w:rsid w:val="00B752AE"/>
    <w:rsid w:val="00B8087B"/>
    <w:rsid w:val="00B812D7"/>
    <w:rsid w:val="00B819DF"/>
    <w:rsid w:val="00B82AE2"/>
    <w:rsid w:val="00B86AE6"/>
    <w:rsid w:val="00B9271F"/>
    <w:rsid w:val="00B92C1D"/>
    <w:rsid w:val="00B958E3"/>
    <w:rsid w:val="00B9593F"/>
    <w:rsid w:val="00BA044D"/>
    <w:rsid w:val="00BA209F"/>
    <w:rsid w:val="00BA541C"/>
    <w:rsid w:val="00BA60D0"/>
    <w:rsid w:val="00BA6D04"/>
    <w:rsid w:val="00BB11C7"/>
    <w:rsid w:val="00BB1A2B"/>
    <w:rsid w:val="00BB1C81"/>
    <w:rsid w:val="00BB424B"/>
    <w:rsid w:val="00BB4D2F"/>
    <w:rsid w:val="00BB51EC"/>
    <w:rsid w:val="00BC00EE"/>
    <w:rsid w:val="00BC1318"/>
    <w:rsid w:val="00BC2191"/>
    <w:rsid w:val="00BC27F2"/>
    <w:rsid w:val="00BC379A"/>
    <w:rsid w:val="00BC51AA"/>
    <w:rsid w:val="00BC784D"/>
    <w:rsid w:val="00BD00CC"/>
    <w:rsid w:val="00BD027B"/>
    <w:rsid w:val="00BD63C7"/>
    <w:rsid w:val="00BE137F"/>
    <w:rsid w:val="00BE26C7"/>
    <w:rsid w:val="00BE2C5E"/>
    <w:rsid w:val="00BE4136"/>
    <w:rsid w:val="00BE5DA6"/>
    <w:rsid w:val="00BE7CA5"/>
    <w:rsid w:val="00BF0024"/>
    <w:rsid w:val="00BF29AA"/>
    <w:rsid w:val="00BF427A"/>
    <w:rsid w:val="00BF44F4"/>
    <w:rsid w:val="00BF45C0"/>
    <w:rsid w:val="00BF654A"/>
    <w:rsid w:val="00C00268"/>
    <w:rsid w:val="00C00A84"/>
    <w:rsid w:val="00C012A4"/>
    <w:rsid w:val="00C02563"/>
    <w:rsid w:val="00C02D25"/>
    <w:rsid w:val="00C0372F"/>
    <w:rsid w:val="00C05545"/>
    <w:rsid w:val="00C05E06"/>
    <w:rsid w:val="00C064E5"/>
    <w:rsid w:val="00C06984"/>
    <w:rsid w:val="00C06F13"/>
    <w:rsid w:val="00C1178D"/>
    <w:rsid w:val="00C170B4"/>
    <w:rsid w:val="00C200EA"/>
    <w:rsid w:val="00C2186A"/>
    <w:rsid w:val="00C21E96"/>
    <w:rsid w:val="00C25AA1"/>
    <w:rsid w:val="00C2605E"/>
    <w:rsid w:val="00C265C2"/>
    <w:rsid w:val="00C27037"/>
    <w:rsid w:val="00C307EC"/>
    <w:rsid w:val="00C313B5"/>
    <w:rsid w:val="00C33AE3"/>
    <w:rsid w:val="00C35318"/>
    <w:rsid w:val="00C35FD7"/>
    <w:rsid w:val="00C37FD7"/>
    <w:rsid w:val="00C406C5"/>
    <w:rsid w:val="00C4109A"/>
    <w:rsid w:val="00C436C2"/>
    <w:rsid w:val="00C43DAB"/>
    <w:rsid w:val="00C458C2"/>
    <w:rsid w:val="00C47092"/>
    <w:rsid w:val="00C47CFE"/>
    <w:rsid w:val="00C5246A"/>
    <w:rsid w:val="00C606EF"/>
    <w:rsid w:val="00C60E91"/>
    <w:rsid w:val="00C629EC"/>
    <w:rsid w:val="00C63395"/>
    <w:rsid w:val="00C63553"/>
    <w:rsid w:val="00C63998"/>
    <w:rsid w:val="00C64BE2"/>
    <w:rsid w:val="00C66A11"/>
    <w:rsid w:val="00C701EE"/>
    <w:rsid w:val="00C70A26"/>
    <w:rsid w:val="00C71031"/>
    <w:rsid w:val="00C71B93"/>
    <w:rsid w:val="00C71F93"/>
    <w:rsid w:val="00C74F32"/>
    <w:rsid w:val="00C75644"/>
    <w:rsid w:val="00C76FF9"/>
    <w:rsid w:val="00C82CF7"/>
    <w:rsid w:val="00C85810"/>
    <w:rsid w:val="00C85D36"/>
    <w:rsid w:val="00C85FB6"/>
    <w:rsid w:val="00C8644E"/>
    <w:rsid w:val="00C94808"/>
    <w:rsid w:val="00C95694"/>
    <w:rsid w:val="00C95BF8"/>
    <w:rsid w:val="00C96760"/>
    <w:rsid w:val="00CA085D"/>
    <w:rsid w:val="00CA1259"/>
    <w:rsid w:val="00CA1A4B"/>
    <w:rsid w:val="00CA1A7D"/>
    <w:rsid w:val="00CA2150"/>
    <w:rsid w:val="00CA2B12"/>
    <w:rsid w:val="00CA5571"/>
    <w:rsid w:val="00CA6025"/>
    <w:rsid w:val="00CA6458"/>
    <w:rsid w:val="00CA6715"/>
    <w:rsid w:val="00CB13E1"/>
    <w:rsid w:val="00CB41B8"/>
    <w:rsid w:val="00CB477E"/>
    <w:rsid w:val="00CB49F5"/>
    <w:rsid w:val="00CB7952"/>
    <w:rsid w:val="00CB7F12"/>
    <w:rsid w:val="00CC24E9"/>
    <w:rsid w:val="00CC6B89"/>
    <w:rsid w:val="00CC75A7"/>
    <w:rsid w:val="00CC7893"/>
    <w:rsid w:val="00CD11B0"/>
    <w:rsid w:val="00CD221E"/>
    <w:rsid w:val="00CE210F"/>
    <w:rsid w:val="00CE6875"/>
    <w:rsid w:val="00CE7058"/>
    <w:rsid w:val="00CF0B34"/>
    <w:rsid w:val="00CF0D7D"/>
    <w:rsid w:val="00CF12C3"/>
    <w:rsid w:val="00CF151E"/>
    <w:rsid w:val="00CF1858"/>
    <w:rsid w:val="00CF276A"/>
    <w:rsid w:val="00CF280B"/>
    <w:rsid w:val="00CF50AA"/>
    <w:rsid w:val="00CF597F"/>
    <w:rsid w:val="00D029B9"/>
    <w:rsid w:val="00D040DA"/>
    <w:rsid w:val="00D04BB3"/>
    <w:rsid w:val="00D06D0D"/>
    <w:rsid w:val="00D11ABF"/>
    <w:rsid w:val="00D12F1F"/>
    <w:rsid w:val="00D16442"/>
    <w:rsid w:val="00D16EC8"/>
    <w:rsid w:val="00D17876"/>
    <w:rsid w:val="00D2042B"/>
    <w:rsid w:val="00D220BF"/>
    <w:rsid w:val="00D2310D"/>
    <w:rsid w:val="00D25B30"/>
    <w:rsid w:val="00D26458"/>
    <w:rsid w:val="00D266B9"/>
    <w:rsid w:val="00D26AB0"/>
    <w:rsid w:val="00D27C8B"/>
    <w:rsid w:val="00D305EC"/>
    <w:rsid w:val="00D309E7"/>
    <w:rsid w:val="00D349E8"/>
    <w:rsid w:val="00D35434"/>
    <w:rsid w:val="00D36B01"/>
    <w:rsid w:val="00D36BAE"/>
    <w:rsid w:val="00D37896"/>
    <w:rsid w:val="00D40EAA"/>
    <w:rsid w:val="00D41A19"/>
    <w:rsid w:val="00D41A3C"/>
    <w:rsid w:val="00D4269C"/>
    <w:rsid w:val="00D43947"/>
    <w:rsid w:val="00D43D7B"/>
    <w:rsid w:val="00D4580D"/>
    <w:rsid w:val="00D469F3"/>
    <w:rsid w:val="00D47E0E"/>
    <w:rsid w:val="00D50B90"/>
    <w:rsid w:val="00D53537"/>
    <w:rsid w:val="00D54077"/>
    <w:rsid w:val="00D54388"/>
    <w:rsid w:val="00D55061"/>
    <w:rsid w:val="00D55B18"/>
    <w:rsid w:val="00D56C7A"/>
    <w:rsid w:val="00D61960"/>
    <w:rsid w:val="00D64996"/>
    <w:rsid w:val="00D654DB"/>
    <w:rsid w:val="00D65B54"/>
    <w:rsid w:val="00D65BCE"/>
    <w:rsid w:val="00D67933"/>
    <w:rsid w:val="00D71EF0"/>
    <w:rsid w:val="00D73A5E"/>
    <w:rsid w:val="00D74B6F"/>
    <w:rsid w:val="00D838B8"/>
    <w:rsid w:val="00D84034"/>
    <w:rsid w:val="00D84584"/>
    <w:rsid w:val="00D84A84"/>
    <w:rsid w:val="00D860EF"/>
    <w:rsid w:val="00D867F8"/>
    <w:rsid w:val="00D91A3B"/>
    <w:rsid w:val="00D9749B"/>
    <w:rsid w:val="00DA1F68"/>
    <w:rsid w:val="00DA3D1A"/>
    <w:rsid w:val="00DA4E92"/>
    <w:rsid w:val="00DA50D5"/>
    <w:rsid w:val="00DA5625"/>
    <w:rsid w:val="00DB2AC8"/>
    <w:rsid w:val="00DB42A1"/>
    <w:rsid w:val="00DB503E"/>
    <w:rsid w:val="00DB5505"/>
    <w:rsid w:val="00DB60CA"/>
    <w:rsid w:val="00DB7914"/>
    <w:rsid w:val="00DC0C2C"/>
    <w:rsid w:val="00DC2AFE"/>
    <w:rsid w:val="00DC46E4"/>
    <w:rsid w:val="00DC46EA"/>
    <w:rsid w:val="00DC532E"/>
    <w:rsid w:val="00DC58A8"/>
    <w:rsid w:val="00DC6BA2"/>
    <w:rsid w:val="00DC6F99"/>
    <w:rsid w:val="00DD32F0"/>
    <w:rsid w:val="00DD62B4"/>
    <w:rsid w:val="00DE02E1"/>
    <w:rsid w:val="00DE0C83"/>
    <w:rsid w:val="00DE15CE"/>
    <w:rsid w:val="00DE1638"/>
    <w:rsid w:val="00DE2A03"/>
    <w:rsid w:val="00DE5EC1"/>
    <w:rsid w:val="00DE6DF5"/>
    <w:rsid w:val="00DF1174"/>
    <w:rsid w:val="00DF360D"/>
    <w:rsid w:val="00DF3C1F"/>
    <w:rsid w:val="00DF76C9"/>
    <w:rsid w:val="00E0157D"/>
    <w:rsid w:val="00E027E4"/>
    <w:rsid w:val="00E02E27"/>
    <w:rsid w:val="00E0318C"/>
    <w:rsid w:val="00E047E5"/>
    <w:rsid w:val="00E04E93"/>
    <w:rsid w:val="00E0575D"/>
    <w:rsid w:val="00E05B90"/>
    <w:rsid w:val="00E07579"/>
    <w:rsid w:val="00E16CEE"/>
    <w:rsid w:val="00E17016"/>
    <w:rsid w:val="00E17C83"/>
    <w:rsid w:val="00E17F7C"/>
    <w:rsid w:val="00E22B1A"/>
    <w:rsid w:val="00E2669D"/>
    <w:rsid w:val="00E26D52"/>
    <w:rsid w:val="00E33081"/>
    <w:rsid w:val="00E33A92"/>
    <w:rsid w:val="00E34085"/>
    <w:rsid w:val="00E345E8"/>
    <w:rsid w:val="00E34AEC"/>
    <w:rsid w:val="00E37015"/>
    <w:rsid w:val="00E37545"/>
    <w:rsid w:val="00E37DF4"/>
    <w:rsid w:val="00E41BC3"/>
    <w:rsid w:val="00E42045"/>
    <w:rsid w:val="00E44070"/>
    <w:rsid w:val="00E4416D"/>
    <w:rsid w:val="00E44E40"/>
    <w:rsid w:val="00E45167"/>
    <w:rsid w:val="00E4735B"/>
    <w:rsid w:val="00E47E41"/>
    <w:rsid w:val="00E504EB"/>
    <w:rsid w:val="00E5137D"/>
    <w:rsid w:val="00E55889"/>
    <w:rsid w:val="00E57E3E"/>
    <w:rsid w:val="00E60C77"/>
    <w:rsid w:val="00E6140A"/>
    <w:rsid w:val="00E61714"/>
    <w:rsid w:val="00E634D9"/>
    <w:rsid w:val="00E63CD9"/>
    <w:rsid w:val="00E6471B"/>
    <w:rsid w:val="00E66ADC"/>
    <w:rsid w:val="00E67D96"/>
    <w:rsid w:val="00E7083E"/>
    <w:rsid w:val="00E7358F"/>
    <w:rsid w:val="00E75219"/>
    <w:rsid w:val="00E76A13"/>
    <w:rsid w:val="00E801B3"/>
    <w:rsid w:val="00E805EF"/>
    <w:rsid w:val="00E822D7"/>
    <w:rsid w:val="00E82395"/>
    <w:rsid w:val="00E832C2"/>
    <w:rsid w:val="00E84257"/>
    <w:rsid w:val="00E8444F"/>
    <w:rsid w:val="00E847BD"/>
    <w:rsid w:val="00E91034"/>
    <w:rsid w:val="00E91A9D"/>
    <w:rsid w:val="00E937C0"/>
    <w:rsid w:val="00E944E4"/>
    <w:rsid w:val="00EA148C"/>
    <w:rsid w:val="00EA19E1"/>
    <w:rsid w:val="00EA2195"/>
    <w:rsid w:val="00EA46FA"/>
    <w:rsid w:val="00EA483F"/>
    <w:rsid w:val="00EA5750"/>
    <w:rsid w:val="00EA6CB0"/>
    <w:rsid w:val="00EA6FBD"/>
    <w:rsid w:val="00EA7711"/>
    <w:rsid w:val="00EA7BB9"/>
    <w:rsid w:val="00EB0998"/>
    <w:rsid w:val="00EB2556"/>
    <w:rsid w:val="00EB27D9"/>
    <w:rsid w:val="00EB6929"/>
    <w:rsid w:val="00EC02D9"/>
    <w:rsid w:val="00EC08A6"/>
    <w:rsid w:val="00EC14B3"/>
    <w:rsid w:val="00EC5DBB"/>
    <w:rsid w:val="00EC6095"/>
    <w:rsid w:val="00EC6ED3"/>
    <w:rsid w:val="00EC72E0"/>
    <w:rsid w:val="00EC7546"/>
    <w:rsid w:val="00EC7CCA"/>
    <w:rsid w:val="00ED068E"/>
    <w:rsid w:val="00ED105A"/>
    <w:rsid w:val="00ED2DD0"/>
    <w:rsid w:val="00ED2E47"/>
    <w:rsid w:val="00ED494D"/>
    <w:rsid w:val="00ED5D31"/>
    <w:rsid w:val="00ED764D"/>
    <w:rsid w:val="00EE17CD"/>
    <w:rsid w:val="00EE1B16"/>
    <w:rsid w:val="00EE1C96"/>
    <w:rsid w:val="00EE1FCA"/>
    <w:rsid w:val="00EE2437"/>
    <w:rsid w:val="00EE2A4D"/>
    <w:rsid w:val="00EE2BB6"/>
    <w:rsid w:val="00EE2EA6"/>
    <w:rsid w:val="00EE7170"/>
    <w:rsid w:val="00EE7C38"/>
    <w:rsid w:val="00EE7E2F"/>
    <w:rsid w:val="00EF21D8"/>
    <w:rsid w:val="00EF2E58"/>
    <w:rsid w:val="00EF351B"/>
    <w:rsid w:val="00EF49EC"/>
    <w:rsid w:val="00EF7539"/>
    <w:rsid w:val="00F0078C"/>
    <w:rsid w:val="00F0125D"/>
    <w:rsid w:val="00F01DB6"/>
    <w:rsid w:val="00F05164"/>
    <w:rsid w:val="00F069A8"/>
    <w:rsid w:val="00F11E28"/>
    <w:rsid w:val="00F13B99"/>
    <w:rsid w:val="00F1456E"/>
    <w:rsid w:val="00F1564B"/>
    <w:rsid w:val="00F15917"/>
    <w:rsid w:val="00F167D9"/>
    <w:rsid w:val="00F177C0"/>
    <w:rsid w:val="00F2300F"/>
    <w:rsid w:val="00F230DD"/>
    <w:rsid w:val="00F2523F"/>
    <w:rsid w:val="00F26A24"/>
    <w:rsid w:val="00F272DB"/>
    <w:rsid w:val="00F279C2"/>
    <w:rsid w:val="00F32663"/>
    <w:rsid w:val="00F32728"/>
    <w:rsid w:val="00F345FD"/>
    <w:rsid w:val="00F3503D"/>
    <w:rsid w:val="00F35439"/>
    <w:rsid w:val="00F35784"/>
    <w:rsid w:val="00F36799"/>
    <w:rsid w:val="00F377EC"/>
    <w:rsid w:val="00F4045A"/>
    <w:rsid w:val="00F410A8"/>
    <w:rsid w:val="00F410BA"/>
    <w:rsid w:val="00F4438B"/>
    <w:rsid w:val="00F45572"/>
    <w:rsid w:val="00F45680"/>
    <w:rsid w:val="00F46840"/>
    <w:rsid w:val="00F46902"/>
    <w:rsid w:val="00F51973"/>
    <w:rsid w:val="00F53973"/>
    <w:rsid w:val="00F55285"/>
    <w:rsid w:val="00F56E18"/>
    <w:rsid w:val="00F6133B"/>
    <w:rsid w:val="00F62414"/>
    <w:rsid w:val="00F66B8B"/>
    <w:rsid w:val="00F70EA9"/>
    <w:rsid w:val="00F71AA8"/>
    <w:rsid w:val="00F71F63"/>
    <w:rsid w:val="00F731F3"/>
    <w:rsid w:val="00F75EF6"/>
    <w:rsid w:val="00F760EC"/>
    <w:rsid w:val="00F80290"/>
    <w:rsid w:val="00F816E4"/>
    <w:rsid w:val="00F82B18"/>
    <w:rsid w:val="00F83E0E"/>
    <w:rsid w:val="00F86309"/>
    <w:rsid w:val="00F92511"/>
    <w:rsid w:val="00F94D72"/>
    <w:rsid w:val="00F94FF4"/>
    <w:rsid w:val="00F978AC"/>
    <w:rsid w:val="00FA3714"/>
    <w:rsid w:val="00FA53B4"/>
    <w:rsid w:val="00FA578E"/>
    <w:rsid w:val="00FA67C2"/>
    <w:rsid w:val="00FB165D"/>
    <w:rsid w:val="00FB4741"/>
    <w:rsid w:val="00FB6366"/>
    <w:rsid w:val="00FB7AC4"/>
    <w:rsid w:val="00FB7DF9"/>
    <w:rsid w:val="00FC12E0"/>
    <w:rsid w:val="00FC2761"/>
    <w:rsid w:val="00FC387E"/>
    <w:rsid w:val="00FC61F8"/>
    <w:rsid w:val="00FD08D9"/>
    <w:rsid w:val="00FD2166"/>
    <w:rsid w:val="00FD2DFF"/>
    <w:rsid w:val="00FD3211"/>
    <w:rsid w:val="00FD350B"/>
    <w:rsid w:val="00FD5408"/>
    <w:rsid w:val="00FD76FF"/>
    <w:rsid w:val="00FE1E3C"/>
    <w:rsid w:val="00FE371D"/>
    <w:rsid w:val="00FE3E80"/>
    <w:rsid w:val="00FE3F65"/>
    <w:rsid w:val="00FE49F1"/>
    <w:rsid w:val="00FF08F8"/>
    <w:rsid w:val="00FF27C0"/>
    <w:rsid w:val="00FF32C5"/>
    <w:rsid w:val="00FF529C"/>
    <w:rsid w:val="00FF7630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D9F0CA-E9C1-45E9-A01B-9F14E927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FD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36B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6BAE"/>
  </w:style>
  <w:style w:type="character" w:styleId="Hipercze">
    <w:name w:val="Hyperlink"/>
    <w:rsid w:val="001057FD"/>
    <w:rPr>
      <w:color w:val="0000FF"/>
      <w:u w:val="single"/>
    </w:rPr>
  </w:style>
  <w:style w:type="paragraph" w:styleId="Nagwek">
    <w:name w:val="header"/>
    <w:basedOn w:val="Normalny"/>
    <w:rsid w:val="001A276E"/>
    <w:pPr>
      <w:tabs>
        <w:tab w:val="center" w:pos="4536"/>
        <w:tab w:val="right" w:pos="9072"/>
      </w:tabs>
    </w:pPr>
  </w:style>
  <w:style w:type="character" w:customStyle="1" w:styleId="text">
    <w:name w:val="text"/>
    <w:basedOn w:val="Domylnaczcionkaakapitu"/>
    <w:rsid w:val="00287048"/>
  </w:style>
  <w:style w:type="paragraph" w:styleId="Tekstpodstawowy">
    <w:name w:val="Body Text"/>
    <w:basedOn w:val="Normalny"/>
    <w:link w:val="TekstpodstawowyZnak"/>
    <w:rsid w:val="00D37896"/>
    <w:pPr>
      <w:jc w:val="both"/>
    </w:pPr>
  </w:style>
  <w:style w:type="character" w:customStyle="1" w:styleId="TekstpodstawowyZnak">
    <w:name w:val="Tekst podstawowy Znak"/>
    <w:link w:val="Tekstpodstawowy"/>
    <w:rsid w:val="00D3789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822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822D7"/>
    <w:rPr>
      <w:sz w:val="24"/>
      <w:szCs w:val="24"/>
    </w:rPr>
  </w:style>
  <w:style w:type="paragraph" w:styleId="Tekstdymka">
    <w:name w:val="Balloon Text"/>
    <w:basedOn w:val="Normalny"/>
    <w:link w:val="TekstdymkaZnak"/>
    <w:rsid w:val="007A3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A349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C22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2287"/>
  </w:style>
  <w:style w:type="character" w:styleId="Odwoanieprzypisukocowego">
    <w:name w:val="endnote reference"/>
    <w:basedOn w:val="Domylnaczcionkaakapitu"/>
    <w:rsid w:val="007C2287"/>
    <w:rPr>
      <w:vertAlign w:val="superscript"/>
    </w:rPr>
  </w:style>
  <w:style w:type="paragraph" w:styleId="Akapitzlist">
    <w:name w:val="List Paragraph"/>
    <w:basedOn w:val="Normalny"/>
    <w:qFormat/>
    <w:rsid w:val="0003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szczecine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.szczecin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BFCC-206D-437E-A1C6-A56DA52B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3993</Words>
  <Characters>23964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 Szczecinek</Company>
  <LinksUpToDate>false</LinksUpToDate>
  <CharactersWithSpaces>27902</CharactersWithSpaces>
  <SharedDoc>false</SharedDoc>
  <HLinks>
    <vt:vector size="24" baseType="variant">
      <vt:variant>
        <vt:i4>1048646</vt:i4>
      </vt:variant>
      <vt:variant>
        <vt:i4>9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6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http://www.szczecinek.pl/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mailto:urzad@um.szczecinek.pl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Tomek Kołosowski</dc:creator>
  <cp:keywords/>
  <cp:lastModifiedBy>Bogumiła Rybińska</cp:lastModifiedBy>
  <cp:revision>4</cp:revision>
  <cp:lastPrinted>2019-06-04T09:33:00Z</cp:lastPrinted>
  <dcterms:created xsi:type="dcterms:W3CDTF">2019-06-04T09:27:00Z</dcterms:created>
  <dcterms:modified xsi:type="dcterms:W3CDTF">2019-06-04T10:29:00Z</dcterms:modified>
</cp:coreProperties>
</file>